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CDCD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72B06" w:rsidRPr="00006B39" w14:paraId="06812393" w14:textId="77777777" w:rsidTr="00B72B06">
        <w:trPr>
          <w:trHeight w:val="1124"/>
        </w:trPr>
        <w:tc>
          <w:tcPr>
            <w:tcW w:w="9062" w:type="dxa"/>
            <w:shd w:val="clear" w:color="auto" w:fill="CDCDCD" w:themeFill="background1" w:themeFillShade="D9"/>
            <w:vAlign w:val="center"/>
          </w:tcPr>
          <w:p w14:paraId="2F41B31D" w14:textId="731AF8AB" w:rsidR="00B72B06" w:rsidRPr="00006B39" w:rsidRDefault="00B72B06" w:rsidP="00B72B06">
            <w:pPr>
              <w:jc w:val="center"/>
              <w:outlineLvl w:val="1"/>
              <w:rPr>
                <w:rFonts w:cs="Arial"/>
                <w:b/>
                <w:bCs/>
                <w:spacing w:val="-2"/>
                <w:sz w:val="40"/>
                <w:szCs w:val="40"/>
              </w:rPr>
            </w:pPr>
            <w:r w:rsidRPr="00006B39">
              <w:rPr>
                <w:rFonts w:cs="Arial"/>
                <w:b/>
                <w:bCs/>
                <w:spacing w:val="-2"/>
                <w:sz w:val="40"/>
                <w:szCs w:val="40"/>
              </w:rPr>
              <w:t>Supplerende/alternative bestemmelser til EjendomDanmarks standard ESG-klausuler</w:t>
            </w:r>
          </w:p>
        </w:tc>
      </w:tr>
    </w:tbl>
    <w:p w14:paraId="4F873261" w14:textId="77777777" w:rsidR="001C1222" w:rsidRPr="00006B39" w:rsidRDefault="001C1222" w:rsidP="09E7F5DC">
      <w:pPr>
        <w:pStyle w:val="Heading1"/>
        <w:spacing w:before="1" w:line="285" w:lineRule="auto"/>
        <w:ind w:left="118" w:right="339"/>
        <w:jc w:val="both"/>
        <w:rPr>
          <w:rFonts w:cs="Arial"/>
          <w:sz w:val="24"/>
          <w:szCs w:val="24"/>
          <w:highlight w:val="yellow"/>
        </w:rPr>
      </w:pPr>
    </w:p>
    <w:p w14:paraId="3DE47D50" w14:textId="2C91ACF0" w:rsidR="09E7F5DC" w:rsidRPr="00006B39" w:rsidRDefault="09E7F5DC" w:rsidP="09E7F5DC">
      <w:pPr>
        <w:rPr>
          <w:rFonts w:cs="Arial"/>
        </w:rPr>
      </w:pPr>
    </w:p>
    <w:p w14:paraId="7A804C63" w14:textId="77777777" w:rsidR="00430C81" w:rsidRDefault="00E34BFD" w:rsidP="00430C81">
      <w:pPr>
        <w:pStyle w:val="Heading1"/>
        <w:spacing w:before="1" w:line="276" w:lineRule="auto"/>
        <w:ind w:left="118" w:right="339"/>
        <w:jc w:val="both"/>
        <w:rPr>
          <w:rFonts w:cs="Arial"/>
          <w:b w:val="0"/>
          <w:bCs w:val="0"/>
          <w:i/>
          <w:iCs/>
          <w:spacing w:val="-2"/>
          <w:sz w:val="20"/>
          <w:szCs w:val="20"/>
        </w:rPr>
      </w:pPr>
      <w:r w:rsidRPr="00006B39">
        <w:rPr>
          <w:rFonts w:cs="Arial"/>
          <w:b w:val="0"/>
          <w:bCs w:val="0"/>
          <w:i/>
          <w:iCs/>
          <w:sz w:val="20"/>
          <w:szCs w:val="20"/>
        </w:rPr>
        <w:t>Nedenstående klausuler udgør</w:t>
      </w:r>
      <w:r w:rsidR="009E4C76" w:rsidRPr="00006B39">
        <w:rPr>
          <w:rFonts w:cs="Arial"/>
          <w:b w:val="0"/>
          <w:bCs w:val="0"/>
          <w:i/>
          <w:iCs/>
          <w:sz w:val="20"/>
          <w:szCs w:val="20"/>
        </w:rPr>
        <w:t xml:space="preserve"> en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 xml:space="preserve"> række</w:t>
      </w:r>
      <w:r w:rsidR="004E737B" w:rsidRPr="00006B39">
        <w:rPr>
          <w:rFonts w:cs="Arial"/>
          <w:b w:val="0"/>
          <w:bCs w:val="0"/>
          <w:i/>
          <w:iCs/>
          <w:sz w:val="20"/>
          <w:szCs w:val="20"/>
        </w:rPr>
        <w:t xml:space="preserve"> </w:t>
      </w:r>
      <w:r w:rsidR="004A163B" w:rsidRPr="00006B39">
        <w:rPr>
          <w:rFonts w:cs="Arial"/>
          <w:b w:val="0"/>
          <w:bCs w:val="0"/>
          <w:i/>
          <w:iCs/>
          <w:sz w:val="20"/>
          <w:szCs w:val="20"/>
        </w:rPr>
        <w:t xml:space="preserve">supplerende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 xml:space="preserve">bestemmelser til </w:t>
      </w:r>
      <w:r w:rsidR="00EF0A90" w:rsidRPr="00006B39">
        <w:rPr>
          <w:rFonts w:cs="Arial"/>
          <w:b w:val="0"/>
          <w:bCs w:val="0"/>
          <w:i/>
          <w:iCs/>
          <w:sz w:val="20"/>
          <w:szCs w:val="20"/>
        </w:rPr>
        <w:t>bilag 17.1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 xml:space="preserve"> vedrørende dataudveksling og vidensdeling til brug for bæredygtighedsrapportering samt klausuler vedrørende grønne initiativer og ESG i lejeforhold</w:t>
      </w:r>
      <w:r w:rsidR="009E0F69" w:rsidRPr="00006B39">
        <w:rPr>
          <w:rFonts w:cs="Arial"/>
          <w:b w:val="0"/>
          <w:bCs w:val="0"/>
          <w:i/>
          <w:iCs/>
          <w:sz w:val="20"/>
          <w:szCs w:val="20"/>
        </w:rPr>
        <w:t>et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.</w:t>
      </w:r>
      <w:r w:rsidRPr="00006B39">
        <w:rPr>
          <w:rFonts w:cs="Arial"/>
          <w:b w:val="0"/>
          <w:bCs w:val="0"/>
          <w:i/>
          <w:iCs/>
          <w:spacing w:val="-2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Det</w:t>
      </w:r>
      <w:r w:rsidRPr="00006B39">
        <w:rPr>
          <w:rFonts w:cs="Arial"/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er</w:t>
      </w:r>
      <w:r w:rsidRPr="00006B39">
        <w:rPr>
          <w:rFonts w:cs="Arial"/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værd</w:t>
      </w:r>
      <w:r w:rsidRPr="00006B39">
        <w:rPr>
          <w:rFonts w:cs="Arial"/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at</w:t>
      </w:r>
      <w:r w:rsidRPr="00006B39">
        <w:rPr>
          <w:rFonts w:cs="Arial"/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bemærke,</w:t>
      </w:r>
      <w:r w:rsidRPr="00006B39">
        <w:rPr>
          <w:rFonts w:cs="Arial"/>
          <w:b w:val="0"/>
          <w:bCs w:val="0"/>
          <w:i/>
          <w:iCs/>
          <w:spacing w:val="-2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at</w:t>
      </w:r>
      <w:r w:rsidRPr="00006B39">
        <w:rPr>
          <w:rFonts w:cs="Arial"/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disse</w:t>
      </w:r>
      <w:r w:rsidRPr="00006B39">
        <w:rPr>
          <w:rFonts w:cs="Arial"/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klausuler</w:t>
      </w:r>
      <w:r w:rsidRPr="00006B39">
        <w:rPr>
          <w:rFonts w:cs="Arial"/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ikke</w:t>
      </w:r>
      <w:r w:rsidRPr="00006B39">
        <w:rPr>
          <w:rFonts w:cs="Arial"/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er</w:t>
      </w:r>
      <w:r w:rsidRPr="00006B39">
        <w:rPr>
          <w:rFonts w:cs="Arial"/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udtømmende,</w:t>
      </w:r>
      <w:r w:rsidRPr="00006B39">
        <w:rPr>
          <w:rFonts w:cs="Arial"/>
          <w:b w:val="0"/>
          <w:bCs w:val="0"/>
          <w:i/>
          <w:iCs/>
          <w:spacing w:val="-2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og</w:t>
      </w:r>
      <w:r w:rsidRPr="00006B39">
        <w:rPr>
          <w:rFonts w:cs="Arial"/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de</w:t>
      </w:r>
      <w:r w:rsidRPr="00006B39">
        <w:rPr>
          <w:rFonts w:cs="Arial"/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>kan</w:t>
      </w:r>
      <w:r w:rsidRPr="00006B39">
        <w:rPr>
          <w:rFonts w:cs="Arial"/>
          <w:b w:val="0"/>
          <w:bCs w:val="0"/>
          <w:i/>
          <w:iCs/>
          <w:spacing w:val="-3"/>
          <w:sz w:val="20"/>
          <w:szCs w:val="20"/>
        </w:rPr>
        <w:t xml:space="preserve"> </w:t>
      </w:r>
      <w:r w:rsidRPr="00006B39">
        <w:rPr>
          <w:rFonts w:cs="Arial"/>
          <w:b w:val="0"/>
          <w:bCs w:val="0"/>
          <w:i/>
          <w:iCs/>
          <w:sz w:val="20"/>
          <w:szCs w:val="20"/>
        </w:rPr>
        <w:t xml:space="preserve">udbygges, ændres eller tilpasses i overensstemmelse med specifikke behov og kontekster, herunder med henblik på at imødekomme kravene i </w:t>
      </w:r>
      <w:proofErr w:type="spellStart"/>
      <w:r w:rsidRPr="00006B39">
        <w:rPr>
          <w:rFonts w:cs="Arial"/>
          <w:b w:val="0"/>
          <w:bCs w:val="0"/>
          <w:i/>
          <w:iCs/>
          <w:sz w:val="20"/>
          <w:szCs w:val="20"/>
        </w:rPr>
        <w:t>Corporate</w:t>
      </w:r>
      <w:proofErr w:type="spellEnd"/>
      <w:r w:rsidRPr="00006B39">
        <w:rPr>
          <w:rFonts w:cs="Arial"/>
          <w:b w:val="0"/>
          <w:bCs w:val="0"/>
          <w:i/>
          <w:iCs/>
          <w:sz w:val="20"/>
          <w:szCs w:val="20"/>
        </w:rPr>
        <w:t xml:space="preserve"> </w:t>
      </w:r>
      <w:proofErr w:type="spellStart"/>
      <w:r w:rsidRPr="00006B39">
        <w:rPr>
          <w:rFonts w:cs="Arial"/>
          <w:b w:val="0"/>
          <w:bCs w:val="0"/>
          <w:i/>
          <w:iCs/>
          <w:sz w:val="20"/>
          <w:szCs w:val="20"/>
        </w:rPr>
        <w:t>Sustainability</w:t>
      </w:r>
      <w:proofErr w:type="spellEnd"/>
      <w:r w:rsidRPr="00006B39">
        <w:rPr>
          <w:rFonts w:cs="Arial"/>
          <w:b w:val="0"/>
          <w:bCs w:val="0"/>
          <w:i/>
          <w:iCs/>
          <w:sz w:val="20"/>
          <w:szCs w:val="20"/>
        </w:rPr>
        <w:t xml:space="preserve"> Reporting Directive (CSRD) og </w:t>
      </w:r>
      <w:r w:rsidRPr="00006B39">
        <w:rPr>
          <w:rFonts w:cs="Arial"/>
          <w:b w:val="0"/>
          <w:bCs w:val="0"/>
          <w:i/>
          <w:iCs/>
          <w:spacing w:val="-2"/>
          <w:sz w:val="20"/>
          <w:szCs w:val="20"/>
        </w:rPr>
        <w:t>Taksonomiforordningen.</w:t>
      </w:r>
    </w:p>
    <w:p w14:paraId="32751A3B" w14:textId="77777777" w:rsidR="00430C81" w:rsidRDefault="00430C81" w:rsidP="00430C81">
      <w:pPr>
        <w:pStyle w:val="Heading1"/>
        <w:spacing w:before="1" w:line="276" w:lineRule="auto"/>
        <w:ind w:left="118" w:right="339"/>
        <w:jc w:val="both"/>
        <w:rPr>
          <w:rFonts w:cs="Arial"/>
          <w:b w:val="0"/>
          <w:bCs w:val="0"/>
          <w:i/>
          <w:iCs/>
          <w:spacing w:val="-2"/>
          <w:sz w:val="20"/>
          <w:szCs w:val="20"/>
        </w:rPr>
      </w:pPr>
    </w:p>
    <w:p w14:paraId="135B5E72" w14:textId="78F8A39D" w:rsidR="00430C81" w:rsidRPr="00430C81" w:rsidRDefault="00430C81" w:rsidP="00430C81">
      <w:pPr>
        <w:pStyle w:val="Heading1"/>
        <w:spacing w:before="1" w:line="276" w:lineRule="auto"/>
        <w:ind w:left="118" w:right="339"/>
        <w:jc w:val="both"/>
        <w:rPr>
          <w:rFonts w:cs="Arial"/>
          <w:b w:val="0"/>
          <w:bCs w:val="0"/>
          <w:i/>
          <w:iCs/>
          <w:spacing w:val="-2"/>
          <w:sz w:val="20"/>
          <w:szCs w:val="20"/>
        </w:rPr>
      </w:pPr>
      <w:r w:rsidRPr="00430C81">
        <w:rPr>
          <w:rFonts w:cs="Arial"/>
          <w:b w:val="0"/>
          <w:bCs w:val="0"/>
          <w:i/>
          <w:iCs/>
          <w:sz w:val="20"/>
          <w:szCs w:val="20"/>
        </w:rPr>
        <w:t>Forslag</w:t>
      </w:r>
      <w:r w:rsidRPr="00430C81">
        <w:rPr>
          <w:rFonts w:cs="Arial"/>
          <w:b w:val="0"/>
          <w:bCs w:val="0"/>
          <w:i/>
          <w:iCs/>
          <w:spacing w:val="2"/>
          <w:sz w:val="20"/>
          <w:szCs w:val="20"/>
        </w:rPr>
        <w:t xml:space="preserve"> </w:t>
      </w:r>
      <w:r w:rsidRPr="00430C81">
        <w:rPr>
          <w:rFonts w:cs="Arial"/>
          <w:b w:val="0"/>
          <w:bCs w:val="0"/>
          <w:i/>
          <w:iCs/>
          <w:sz w:val="20"/>
          <w:szCs w:val="20"/>
        </w:rPr>
        <w:t>til supplerende/alternative</w:t>
      </w:r>
      <w:r w:rsidRPr="00430C81">
        <w:rPr>
          <w:rFonts w:cs="Arial"/>
          <w:b w:val="0"/>
          <w:bCs w:val="0"/>
          <w:i/>
          <w:iCs/>
          <w:spacing w:val="2"/>
          <w:sz w:val="20"/>
          <w:szCs w:val="20"/>
        </w:rPr>
        <w:t xml:space="preserve"> </w:t>
      </w:r>
      <w:r w:rsidRPr="00430C81">
        <w:rPr>
          <w:rFonts w:cs="Arial"/>
          <w:b w:val="0"/>
          <w:bCs w:val="0"/>
          <w:i/>
          <w:iCs/>
          <w:sz w:val="20"/>
          <w:szCs w:val="20"/>
        </w:rPr>
        <w:t>bestemmelser er</w:t>
      </w:r>
      <w:r w:rsidRPr="00430C81">
        <w:rPr>
          <w:rFonts w:cs="Arial"/>
          <w:b w:val="0"/>
          <w:bCs w:val="0"/>
          <w:i/>
          <w:iCs/>
          <w:spacing w:val="3"/>
          <w:sz w:val="20"/>
          <w:szCs w:val="20"/>
        </w:rPr>
        <w:t xml:space="preserve"> </w:t>
      </w:r>
      <w:r w:rsidRPr="00430C81">
        <w:rPr>
          <w:rFonts w:cs="Arial"/>
          <w:b w:val="0"/>
          <w:bCs w:val="0"/>
          <w:i/>
          <w:iCs/>
          <w:sz w:val="20"/>
          <w:szCs w:val="20"/>
        </w:rPr>
        <w:t>senest opdateret</w:t>
      </w:r>
      <w:r w:rsidRPr="00430C81">
        <w:rPr>
          <w:rFonts w:cs="Arial"/>
          <w:b w:val="0"/>
          <w:bCs w:val="0"/>
          <w:i/>
          <w:iCs/>
          <w:spacing w:val="1"/>
          <w:sz w:val="20"/>
          <w:szCs w:val="20"/>
        </w:rPr>
        <w:t xml:space="preserve"> </w:t>
      </w:r>
      <w:r>
        <w:rPr>
          <w:rFonts w:cs="Arial"/>
          <w:b w:val="0"/>
          <w:bCs w:val="0"/>
          <w:i/>
          <w:iCs/>
          <w:sz w:val="20"/>
          <w:szCs w:val="20"/>
        </w:rPr>
        <w:t>15</w:t>
      </w:r>
      <w:r w:rsidRPr="00430C81">
        <w:rPr>
          <w:rFonts w:cs="Arial"/>
          <w:b w:val="0"/>
          <w:bCs w:val="0"/>
          <w:i/>
          <w:iCs/>
          <w:sz w:val="20"/>
          <w:szCs w:val="20"/>
        </w:rPr>
        <w:t>. april 2024.</w:t>
      </w:r>
    </w:p>
    <w:p w14:paraId="11B622A2" w14:textId="77777777" w:rsidR="00430C81" w:rsidRPr="00430C81" w:rsidRDefault="00430C81" w:rsidP="00430C81"/>
    <w:p w14:paraId="4B72BD29" w14:textId="77777777" w:rsidR="00CC0593" w:rsidRPr="00006B39" w:rsidRDefault="005615F7" w:rsidP="00A64FC8">
      <w:pPr>
        <w:pStyle w:val="ListParagraph"/>
        <w:numPr>
          <w:ilvl w:val="0"/>
          <w:numId w:val="21"/>
        </w:numPr>
        <w:spacing w:before="480"/>
        <w:ind w:left="630" w:hanging="471"/>
        <w:jc w:val="both"/>
        <w:outlineLvl w:val="1"/>
        <w:rPr>
          <w:b/>
          <w:bCs/>
          <w:spacing w:val="-2"/>
          <w:sz w:val="24"/>
        </w:rPr>
      </w:pPr>
      <w:r w:rsidRPr="00006B39">
        <w:rPr>
          <w:b/>
          <w:bCs/>
          <w:spacing w:val="-2"/>
          <w:sz w:val="24"/>
        </w:rPr>
        <w:t>Udveksling af data, og ESG-rapporteringsværktøj</w:t>
      </w:r>
    </w:p>
    <w:p w14:paraId="2DAAE13D" w14:textId="644BCFE0" w:rsidR="005615F7" w:rsidRPr="00006B39" w:rsidRDefault="005615F7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Supplerende bestemmelser:</w:t>
      </w:r>
    </w:p>
    <w:tbl>
      <w:tblPr>
        <w:tblStyle w:val="NormalTable0"/>
        <w:tblW w:w="8889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02"/>
      </w:tblGrid>
      <w:tr w:rsidR="005615F7" w:rsidRPr="00006B39" w14:paraId="0B3D376D" w14:textId="77777777" w:rsidTr="00A64FC8">
        <w:trPr>
          <w:trHeight w:val="804"/>
        </w:trPr>
        <w:tc>
          <w:tcPr>
            <w:tcW w:w="8889" w:type="dxa"/>
            <w:gridSpan w:val="2"/>
          </w:tcPr>
          <w:p w14:paraId="49DF012F" w14:textId="0C2C1F02" w:rsidR="005615F7" w:rsidRPr="00006B39" w:rsidRDefault="005615F7" w:rsidP="00C6724A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5615F7" w:rsidRPr="00006B39" w14:paraId="7195829F" w14:textId="77777777" w:rsidTr="00A64FC8">
        <w:trPr>
          <w:trHeight w:val="465"/>
        </w:trPr>
        <w:tc>
          <w:tcPr>
            <w:tcW w:w="2587" w:type="dxa"/>
          </w:tcPr>
          <w:p w14:paraId="53AB26E8" w14:textId="13AE4C92" w:rsidR="005615F7" w:rsidRPr="00006B39" w:rsidRDefault="005615F7" w:rsidP="003A1533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02" w:type="dxa"/>
          </w:tcPr>
          <w:p w14:paraId="60993BBC" w14:textId="20BC4366" w:rsidR="005615F7" w:rsidRPr="003A1533" w:rsidRDefault="005615F7" w:rsidP="003A1533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79D08CAA" w14:textId="4EBA8450" w:rsidR="00212D75" w:rsidRDefault="00212D75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Alternative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7370A6" w:rsidRPr="00006B39" w14:paraId="5CD1194D" w14:textId="77777777" w:rsidTr="00A64FC8">
        <w:trPr>
          <w:trHeight w:val="804"/>
        </w:trPr>
        <w:tc>
          <w:tcPr>
            <w:tcW w:w="8904" w:type="dxa"/>
            <w:gridSpan w:val="2"/>
          </w:tcPr>
          <w:p w14:paraId="4F286C57" w14:textId="71726908" w:rsidR="007370A6" w:rsidRPr="00006B39" w:rsidRDefault="007370A6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7370A6" w:rsidRPr="00006B39" w14:paraId="3B583833" w14:textId="77777777" w:rsidTr="00A64FC8">
        <w:trPr>
          <w:trHeight w:val="465"/>
        </w:trPr>
        <w:tc>
          <w:tcPr>
            <w:tcW w:w="2587" w:type="dxa"/>
          </w:tcPr>
          <w:p w14:paraId="5CC474B0" w14:textId="4D3454F6" w:rsidR="007370A6" w:rsidRPr="00006B39" w:rsidRDefault="007370A6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77BD7C58" w14:textId="6BAC4159" w:rsidR="007370A6" w:rsidRPr="003A1533" w:rsidRDefault="007370A6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5C265B8C" w14:textId="76EC7BD3" w:rsidR="00D71414" w:rsidRPr="00006B39" w:rsidRDefault="00D71414" w:rsidP="00A64FC8">
      <w:pPr>
        <w:pStyle w:val="ListParagraph"/>
        <w:numPr>
          <w:ilvl w:val="0"/>
          <w:numId w:val="21"/>
        </w:numPr>
        <w:spacing w:before="480"/>
        <w:ind w:left="630" w:hanging="471"/>
        <w:jc w:val="both"/>
        <w:outlineLvl w:val="1"/>
        <w:rPr>
          <w:b/>
          <w:bCs/>
          <w:spacing w:val="-2"/>
          <w:sz w:val="24"/>
        </w:rPr>
      </w:pPr>
      <w:r w:rsidRPr="00006B39">
        <w:rPr>
          <w:b/>
          <w:bCs/>
          <w:spacing w:val="-2"/>
          <w:sz w:val="24"/>
        </w:rPr>
        <w:t>Adgang til rapporter og politikker</w:t>
      </w:r>
    </w:p>
    <w:p w14:paraId="64ACEBEE" w14:textId="294F3632" w:rsidR="00D71414" w:rsidRDefault="00D71414" w:rsidP="00E604C9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Supplerende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7370A6" w:rsidRPr="00006B39" w14:paraId="6BDCCAB2" w14:textId="77777777" w:rsidTr="00A64FC8">
        <w:trPr>
          <w:trHeight w:val="804"/>
        </w:trPr>
        <w:tc>
          <w:tcPr>
            <w:tcW w:w="8904" w:type="dxa"/>
            <w:gridSpan w:val="2"/>
          </w:tcPr>
          <w:p w14:paraId="2B68BB0E" w14:textId="4A53E752" w:rsidR="007370A6" w:rsidRPr="00006B39" w:rsidRDefault="007370A6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7370A6" w:rsidRPr="00006B39" w14:paraId="55ECAE5F" w14:textId="77777777" w:rsidTr="00A64FC8">
        <w:trPr>
          <w:trHeight w:val="465"/>
        </w:trPr>
        <w:tc>
          <w:tcPr>
            <w:tcW w:w="2587" w:type="dxa"/>
          </w:tcPr>
          <w:p w14:paraId="1058FADD" w14:textId="0FDE1586" w:rsidR="007370A6" w:rsidRPr="00006B39" w:rsidRDefault="007370A6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409CAEDA" w14:textId="55EC7C43" w:rsidR="007370A6" w:rsidRPr="003A1533" w:rsidRDefault="007370A6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1F2895D5" w14:textId="77777777" w:rsidR="00D71414" w:rsidRPr="00006B39" w:rsidRDefault="00D71414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Alternative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7370A6" w:rsidRPr="00006B39" w14:paraId="29D10310" w14:textId="77777777" w:rsidTr="00A64FC8">
        <w:trPr>
          <w:trHeight w:val="804"/>
        </w:trPr>
        <w:tc>
          <w:tcPr>
            <w:tcW w:w="8904" w:type="dxa"/>
            <w:gridSpan w:val="2"/>
          </w:tcPr>
          <w:p w14:paraId="63936D32" w14:textId="6C67F439" w:rsidR="007370A6" w:rsidRPr="00006B39" w:rsidRDefault="007370A6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7370A6" w:rsidRPr="00006B39" w14:paraId="2E35397D" w14:textId="77777777" w:rsidTr="00A64FC8">
        <w:trPr>
          <w:trHeight w:val="465"/>
        </w:trPr>
        <w:tc>
          <w:tcPr>
            <w:tcW w:w="2587" w:type="dxa"/>
          </w:tcPr>
          <w:p w14:paraId="526F45DE" w14:textId="6B111F66" w:rsidR="007370A6" w:rsidRPr="00006B39" w:rsidRDefault="007370A6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11D83350" w14:textId="0AEE6D17" w:rsidR="007370A6" w:rsidRPr="003A1533" w:rsidRDefault="007370A6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7D9C142D" w14:textId="3AA359C6" w:rsidR="00C271E6" w:rsidRPr="00006B39" w:rsidRDefault="0080350F" w:rsidP="00A64FC8">
      <w:pPr>
        <w:pStyle w:val="ListParagraph"/>
        <w:numPr>
          <w:ilvl w:val="0"/>
          <w:numId w:val="21"/>
        </w:numPr>
        <w:spacing w:before="480"/>
        <w:ind w:left="630" w:hanging="471"/>
        <w:jc w:val="both"/>
        <w:outlineLvl w:val="1"/>
        <w:rPr>
          <w:b/>
          <w:bCs/>
          <w:spacing w:val="-2"/>
          <w:sz w:val="24"/>
        </w:rPr>
      </w:pPr>
      <w:r w:rsidRPr="00006B39">
        <w:rPr>
          <w:b/>
          <w:bCs/>
          <w:spacing w:val="-2"/>
          <w:sz w:val="24"/>
        </w:rPr>
        <w:t xml:space="preserve">Miljømæssig adfærd </w:t>
      </w:r>
    </w:p>
    <w:p w14:paraId="1695360A" w14:textId="52D178C0" w:rsidR="00C271E6" w:rsidRDefault="00C271E6" w:rsidP="00E604C9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Supplerende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7370A6" w:rsidRPr="00006B39" w14:paraId="2E622CCC" w14:textId="77777777" w:rsidTr="00A64FC8">
        <w:trPr>
          <w:trHeight w:val="804"/>
        </w:trPr>
        <w:tc>
          <w:tcPr>
            <w:tcW w:w="8904" w:type="dxa"/>
            <w:gridSpan w:val="2"/>
          </w:tcPr>
          <w:p w14:paraId="429A23F4" w14:textId="77DBC785" w:rsidR="007370A6" w:rsidRPr="00006B39" w:rsidRDefault="007370A6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7370A6" w:rsidRPr="00006B39" w14:paraId="36A4499F" w14:textId="77777777" w:rsidTr="00A64FC8">
        <w:trPr>
          <w:trHeight w:val="465"/>
        </w:trPr>
        <w:tc>
          <w:tcPr>
            <w:tcW w:w="2587" w:type="dxa"/>
          </w:tcPr>
          <w:p w14:paraId="075D49D5" w14:textId="4582340D" w:rsidR="007370A6" w:rsidRPr="00006B39" w:rsidRDefault="007370A6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20E61AF1" w14:textId="2F139E95" w:rsidR="007370A6" w:rsidRPr="003A1533" w:rsidRDefault="007370A6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6F1B0140" w14:textId="77777777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Alternative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7370A6" w:rsidRPr="00006B39" w14:paraId="6BEA95DB" w14:textId="77777777" w:rsidTr="00A64FC8">
        <w:trPr>
          <w:trHeight w:val="804"/>
        </w:trPr>
        <w:tc>
          <w:tcPr>
            <w:tcW w:w="8904" w:type="dxa"/>
            <w:gridSpan w:val="2"/>
          </w:tcPr>
          <w:p w14:paraId="3484F653" w14:textId="1EB77506" w:rsidR="007370A6" w:rsidRPr="00006B39" w:rsidRDefault="007370A6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7370A6" w:rsidRPr="00006B39" w14:paraId="0537227F" w14:textId="77777777" w:rsidTr="00A64FC8">
        <w:trPr>
          <w:trHeight w:val="465"/>
        </w:trPr>
        <w:tc>
          <w:tcPr>
            <w:tcW w:w="2587" w:type="dxa"/>
          </w:tcPr>
          <w:p w14:paraId="2183EC3F" w14:textId="7F11382C" w:rsidR="007370A6" w:rsidRPr="00006B39" w:rsidRDefault="007370A6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5D0ADFC3" w14:textId="52A4FDBF" w:rsidR="007370A6" w:rsidRPr="003A1533" w:rsidRDefault="007370A6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2ED6803A" w14:textId="6D6EEE10" w:rsidR="0080350F" w:rsidRPr="00006B39" w:rsidRDefault="0080350F" w:rsidP="00A64FC8">
      <w:pPr>
        <w:pStyle w:val="ListParagraph"/>
        <w:numPr>
          <w:ilvl w:val="0"/>
          <w:numId w:val="21"/>
        </w:numPr>
        <w:spacing w:before="480"/>
        <w:ind w:left="630" w:hanging="471"/>
        <w:jc w:val="both"/>
        <w:outlineLvl w:val="1"/>
        <w:rPr>
          <w:b/>
          <w:bCs/>
          <w:spacing w:val="-2"/>
          <w:sz w:val="24"/>
        </w:rPr>
      </w:pPr>
      <w:r w:rsidRPr="00006B39">
        <w:rPr>
          <w:b/>
          <w:bCs/>
          <w:spacing w:val="-2"/>
          <w:sz w:val="24"/>
        </w:rPr>
        <w:t xml:space="preserve">Generelle tiltag til at reducere Lejers forbrug af vand, varme, el mv. </w:t>
      </w:r>
    </w:p>
    <w:p w14:paraId="566BF035" w14:textId="36ECB18C" w:rsidR="00C271E6" w:rsidRPr="00006B39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Supplerende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C271E6" w:rsidRPr="00006B39" w14:paraId="5B04ABD9" w14:textId="77777777" w:rsidTr="00A64FC8">
        <w:trPr>
          <w:trHeight w:val="804"/>
        </w:trPr>
        <w:tc>
          <w:tcPr>
            <w:tcW w:w="8904" w:type="dxa"/>
            <w:gridSpan w:val="2"/>
            <w:vAlign w:val="center"/>
          </w:tcPr>
          <w:p w14:paraId="243687CE" w14:textId="15722422" w:rsidR="00C271E6" w:rsidRPr="00006B39" w:rsidRDefault="00607900" w:rsidP="00C07576">
            <w:pPr>
              <w:spacing w:before="4" w:line="276" w:lineRule="auto"/>
              <w:ind w:left="104"/>
              <w:rPr>
                <w:b/>
                <w:bCs/>
                <w:sz w:val="23"/>
                <w:szCs w:val="23"/>
                <w:lang w:val="da-DK"/>
              </w:rPr>
            </w:pPr>
            <w:r w:rsidRPr="00006B39">
              <w:rPr>
                <w:b/>
                <w:bCs/>
                <w:sz w:val="23"/>
                <w:szCs w:val="23"/>
                <w:lang w:val="da-DK"/>
              </w:rPr>
              <w:t>Styringen af arbejdstemperaturen i henhold til udarbejdede indretningsplan</w:t>
            </w:r>
          </w:p>
        </w:tc>
      </w:tr>
      <w:tr w:rsidR="00C271E6" w:rsidRPr="00006B39" w14:paraId="20EF9580" w14:textId="77777777" w:rsidTr="00A64FC8">
        <w:trPr>
          <w:trHeight w:val="805"/>
        </w:trPr>
        <w:tc>
          <w:tcPr>
            <w:tcW w:w="2587" w:type="dxa"/>
          </w:tcPr>
          <w:p w14:paraId="5D417EA5" w14:textId="68238823" w:rsidR="00C271E6" w:rsidRPr="00006B39" w:rsidRDefault="006A2694" w:rsidP="00CE1BE4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  <w:r w:rsidRPr="00006B39">
              <w:rPr>
                <w:sz w:val="20"/>
                <w:szCs w:val="20"/>
                <w:lang w:val="da-DK"/>
              </w:rPr>
              <w:t>Tilføj</w:t>
            </w:r>
            <w:r w:rsidR="00AD1E62" w:rsidRPr="00006B39">
              <w:rPr>
                <w:sz w:val="20"/>
                <w:szCs w:val="20"/>
                <w:lang w:val="da-DK"/>
              </w:rPr>
              <w:t xml:space="preserve"> pkt. 4.9</w:t>
            </w:r>
          </w:p>
        </w:tc>
        <w:tc>
          <w:tcPr>
            <w:tcW w:w="6317" w:type="dxa"/>
          </w:tcPr>
          <w:p w14:paraId="34A45F7A" w14:textId="64FB82F2" w:rsidR="00C271E6" w:rsidRPr="00006B39" w:rsidRDefault="006A2694" w:rsidP="00CE1BE4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  <w:r w:rsidRPr="00006B39">
              <w:rPr>
                <w:sz w:val="20"/>
                <w:szCs w:val="20"/>
                <w:lang w:val="da-DK"/>
              </w:rPr>
              <w:t>Parterne er samtidig enige om, at styringen af arbejdstemperaturen i kontortiden</w:t>
            </w:r>
            <w:r w:rsidR="00920CDC" w:rsidRPr="00006B39">
              <w:rPr>
                <w:sz w:val="20"/>
                <w:szCs w:val="20"/>
                <w:lang w:val="da-DK"/>
              </w:rPr>
              <w:t xml:space="preserve"> </w:t>
            </w:r>
            <w:r w:rsidRPr="00006B39">
              <w:rPr>
                <w:sz w:val="20"/>
                <w:szCs w:val="20"/>
                <w:lang w:val="da-DK"/>
              </w:rPr>
              <w:t>skal ske ud fra den af Lejer udarbejdede indretningsplan på tidspunktet for underskrivelsen af denne aftale og efterfølgende aftalte ændringer.</w:t>
            </w:r>
          </w:p>
        </w:tc>
      </w:tr>
    </w:tbl>
    <w:p w14:paraId="0F610307" w14:textId="66FE8A0E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Alternative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7370A6" w:rsidRPr="00006B39" w14:paraId="7A5A689D" w14:textId="77777777" w:rsidTr="00A64FC8">
        <w:trPr>
          <w:trHeight w:val="804"/>
        </w:trPr>
        <w:tc>
          <w:tcPr>
            <w:tcW w:w="8904" w:type="dxa"/>
            <w:gridSpan w:val="2"/>
          </w:tcPr>
          <w:p w14:paraId="405AE6F0" w14:textId="1EA77BB4" w:rsidR="007370A6" w:rsidRPr="00006B39" w:rsidRDefault="007370A6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7370A6" w:rsidRPr="00006B39" w14:paraId="21216882" w14:textId="77777777" w:rsidTr="00A64FC8">
        <w:trPr>
          <w:trHeight w:val="465"/>
        </w:trPr>
        <w:tc>
          <w:tcPr>
            <w:tcW w:w="2587" w:type="dxa"/>
          </w:tcPr>
          <w:p w14:paraId="796C50A8" w14:textId="1A4170C6" w:rsidR="007370A6" w:rsidRPr="00006B39" w:rsidRDefault="007370A6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4B5F4686" w14:textId="5B90213D" w:rsidR="007370A6" w:rsidRPr="003A1533" w:rsidRDefault="007370A6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3BD1BBA0" w14:textId="0326974E" w:rsidR="001C06CE" w:rsidRDefault="001C06CE" w:rsidP="001C06CE">
      <w:pPr>
        <w:spacing w:before="480"/>
        <w:jc w:val="both"/>
        <w:outlineLvl w:val="1"/>
        <w:rPr>
          <w:b/>
          <w:bCs/>
          <w:spacing w:val="-2"/>
          <w:sz w:val="24"/>
        </w:rPr>
      </w:pPr>
    </w:p>
    <w:p w14:paraId="5C494D47" w14:textId="4F179C22" w:rsidR="001C06CE" w:rsidRPr="001C06CE" w:rsidRDefault="001C06CE" w:rsidP="001C06CE">
      <w:pPr>
        <w:rPr>
          <w:b/>
          <w:bCs/>
          <w:spacing w:val="-2"/>
          <w:sz w:val="24"/>
        </w:rPr>
      </w:pPr>
      <w:r>
        <w:rPr>
          <w:b/>
          <w:bCs/>
          <w:spacing w:val="-2"/>
          <w:sz w:val="24"/>
        </w:rPr>
        <w:br w:type="page"/>
      </w:r>
    </w:p>
    <w:p w14:paraId="68E4C903" w14:textId="759A4EE6" w:rsidR="00C271E6" w:rsidRPr="00006B39" w:rsidRDefault="00C271E6" w:rsidP="00A64FC8">
      <w:pPr>
        <w:pStyle w:val="ListParagraph"/>
        <w:numPr>
          <w:ilvl w:val="0"/>
          <w:numId w:val="21"/>
        </w:numPr>
        <w:spacing w:before="480"/>
        <w:ind w:left="630" w:hanging="471"/>
        <w:jc w:val="both"/>
        <w:outlineLvl w:val="1"/>
        <w:rPr>
          <w:b/>
          <w:bCs/>
          <w:spacing w:val="-2"/>
          <w:sz w:val="24"/>
        </w:rPr>
      </w:pPr>
      <w:r w:rsidRPr="00006B39">
        <w:rPr>
          <w:b/>
          <w:bCs/>
          <w:spacing w:val="-2"/>
          <w:sz w:val="24"/>
        </w:rPr>
        <w:t>Valg af udstyr</w:t>
      </w:r>
    </w:p>
    <w:p w14:paraId="15C7E24E" w14:textId="04B825DF" w:rsidR="00C271E6" w:rsidRPr="00006B39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i/>
          <w:sz w:val="23"/>
        </w:rPr>
      </w:pPr>
      <w:r w:rsidRPr="00006B39">
        <w:rPr>
          <w:b/>
          <w:bCs/>
          <w:sz w:val="23"/>
          <w:szCs w:val="23"/>
        </w:rPr>
        <w:t>Supplerende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E434DC" w:rsidRPr="00006B39" w14:paraId="5835E57F" w14:textId="77777777" w:rsidTr="00A64FC8">
        <w:trPr>
          <w:trHeight w:val="804"/>
        </w:trPr>
        <w:tc>
          <w:tcPr>
            <w:tcW w:w="8904" w:type="dxa"/>
            <w:gridSpan w:val="2"/>
            <w:vAlign w:val="center"/>
          </w:tcPr>
          <w:p w14:paraId="5112C5AA" w14:textId="3F7D6750" w:rsidR="00E434DC" w:rsidRPr="00006B39" w:rsidRDefault="00A925FF" w:rsidP="00585A99">
            <w:pPr>
              <w:spacing w:before="4" w:line="276" w:lineRule="auto"/>
              <w:ind w:left="104"/>
              <w:rPr>
                <w:b/>
                <w:sz w:val="23"/>
                <w:szCs w:val="22"/>
                <w:lang w:val="da-DK"/>
              </w:rPr>
            </w:pPr>
            <w:r w:rsidRPr="00006B39">
              <w:rPr>
                <w:b/>
                <w:bCs/>
                <w:sz w:val="23"/>
                <w:szCs w:val="23"/>
                <w:lang w:val="da-DK"/>
              </w:rPr>
              <w:t>Miljømærket eller genbrugt kontorudstyr</w:t>
            </w:r>
          </w:p>
        </w:tc>
      </w:tr>
      <w:tr w:rsidR="00E434DC" w:rsidRPr="00006B39" w14:paraId="22FB74AB" w14:textId="77777777" w:rsidTr="00A64FC8">
        <w:trPr>
          <w:trHeight w:val="805"/>
        </w:trPr>
        <w:tc>
          <w:tcPr>
            <w:tcW w:w="2587" w:type="dxa"/>
          </w:tcPr>
          <w:p w14:paraId="26B211B4" w14:textId="77777777" w:rsidR="00E434DC" w:rsidRPr="00006B39" w:rsidRDefault="00E434DC" w:rsidP="00DC4971">
            <w:pPr>
              <w:spacing w:before="60" w:line="276" w:lineRule="auto"/>
              <w:ind w:left="102"/>
              <w:rPr>
                <w:sz w:val="20"/>
                <w:szCs w:val="20"/>
                <w:lang w:val="da-DK"/>
              </w:rPr>
            </w:pPr>
            <w:r w:rsidRPr="00006B39">
              <w:rPr>
                <w:sz w:val="20"/>
                <w:szCs w:val="20"/>
                <w:lang w:val="da-DK"/>
              </w:rPr>
              <w:t>Tilføj pkt. 5.2</w:t>
            </w:r>
          </w:p>
          <w:p w14:paraId="185DF4B2" w14:textId="77777777" w:rsidR="00E434DC" w:rsidRPr="00006B39" w:rsidRDefault="00E434DC" w:rsidP="00CE1BE4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6780FD05" w14:textId="77777777" w:rsidR="00E434DC" w:rsidRPr="00006B39" w:rsidRDefault="00E434DC" w:rsidP="00CE1BE4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5A779709" w14:textId="77777777" w:rsidR="00E434DC" w:rsidRPr="00006B39" w:rsidRDefault="00E434DC" w:rsidP="00CE1BE4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38EA1587" w14:textId="77777777" w:rsidR="00E434DC" w:rsidRPr="00006B39" w:rsidRDefault="00E434DC" w:rsidP="00CE1BE4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  <w:r w:rsidRPr="00006B39">
              <w:rPr>
                <w:sz w:val="20"/>
                <w:szCs w:val="20"/>
                <w:lang w:val="da-DK"/>
              </w:rPr>
              <w:t>(Nuværende pkt. 5.2 bliver herefter til pkt. 5.3)</w:t>
            </w:r>
          </w:p>
        </w:tc>
        <w:tc>
          <w:tcPr>
            <w:tcW w:w="6317" w:type="dxa"/>
          </w:tcPr>
          <w:p w14:paraId="0748AD0B" w14:textId="77777777" w:rsidR="00E434DC" w:rsidRPr="00006B39" w:rsidRDefault="00E434DC" w:rsidP="00DC4971">
            <w:pPr>
              <w:spacing w:before="60" w:line="276" w:lineRule="auto"/>
              <w:ind w:left="102"/>
              <w:rPr>
                <w:sz w:val="20"/>
                <w:szCs w:val="20"/>
                <w:lang w:val="da-DK"/>
              </w:rPr>
            </w:pPr>
            <w:r w:rsidRPr="00006B39">
              <w:rPr>
                <w:sz w:val="20"/>
                <w:szCs w:val="20"/>
                <w:lang w:val="da-DK"/>
              </w:rPr>
              <w:t>Lejer skal vælge miljømærket eller genbrugt kontorudstyr.</w:t>
            </w:r>
          </w:p>
          <w:p w14:paraId="0A23400A" w14:textId="77777777" w:rsidR="00E434DC" w:rsidRPr="00006B39" w:rsidRDefault="00E434DC" w:rsidP="0039755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055C663A" w14:textId="77777777" w:rsidR="00E434DC" w:rsidRPr="00006B39" w:rsidRDefault="00E434DC" w:rsidP="0039755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44CA6116" w14:textId="4EC0ADD3" w:rsidR="00E434DC" w:rsidRPr="00006B39" w:rsidRDefault="00E434DC" w:rsidP="00397557">
            <w:pPr>
              <w:spacing w:before="4" w:line="276" w:lineRule="auto"/>
              <w:ind w:left="104"/>
              <w:rPr>
                <w:i/>
                <w:iCs/>
                <w:sz w:val="20"/>
                <w:szCs w:val="20"/>
                <w:lang w:val="da-DK"/>
              </w:rPr>
            </w:pPr>
            <w:r w:rsidRPr="00006B39">
              <w:rPr>
                <w:i/>
                <w:iCs/>
                <w:sz w:val="20"/>
                <w:szCs w:val="20"/>
                <w:lang w:val="da-DK"/>
              </w:rPr>
              <w:t xml:space="preserve">(Vi anbefaler, </w:t>
            </w:r>
            <w:r w:rsidR="00016AEA" w:rsidRPr="00006B39">
              <w:rPr>
                <w:i/>
                <w:iCs/>
                <w:sz w:val="20"/>
                <w:szCs w:val="20"/>
                <w:lang w:val="da-DK"/>
              </w:rPr>
              <w:t xml:space="preserve">at </w:t>
            </w:r>
            <w:r w:rsidRPr="00006B39">
              <w:rPr>
                <w:i/>
                <w:iCs/>
                <w:sz w:val="20"/>
                <w:szCs w:val="20"/>
                <w:lang w:val="da-DK"/>
              </w:rPr>
              <w:t xml:space="preserve">der </w:t>
            </w:r>
            <w:r w:rsidR="00016AEA" w:rsidRPr="00006B39">
              <w:rPr>
                <w:i/>
                <w:iCs/>
                <w:sz w:val="20"/>
                <w:szCs w:val="20"/>
                <w:lang w:val="da-DK"/>
              </w:rPr>
              <w:t>udarbejdes</w:t>
            </w:r>
            <w:r w:rsidRPr="00006B39">
              <w:rPr>
                <w:i/>
                <w:iCs/>
                <w:sz w:val="20"/>
                <w:szCs w:val="20"/>
                <w:lang w:val="da-DK"/>
              </w:rPr>
              <w:t xml:space="preserve"> en specificering af acceptab</w:t>
            </w:r>
            <w:r w:rsidR="0025627F" w:rsidRPr="00006B39">
              <w:rPr>
                <w:i/>
                <w:iCs/>
                <w:sz w:val="20"/>
                <w:szCs w:val="20"/>
                <w:lang w:val="da-DK"/>
              </w:rPr>
              <w:t>elt</w:t>
            </w:r>
            <w:r w:rsidRPr="00006B39">
              <w:rPr>
                <w:i/>
                <w:iCs/>
                <w:sz w:val="20"/>
                <w:szCs w:val="20"/>
                <w:lang w:val="da-DK"/>
              </w:rPr>
              <w:t xml:space="preserve"> energimærke eller retningslinje herfor)</w:t>
            </w:r>
            <w:r w:rsidR="00397557" w:rsidRPr="00006B39">
              <w:rPr>
                <w:i/>
                <w:iCs/>
                <w:sz w:val="20"/>
                <w:szCs w:val="20"/>
                <w:lang w:val="da-DK"/>
              </w:rPr>
              <w:t>.</w:t>
            </w:r>
          </w:p>
        </w:tc>
      </w:tr>
      <w:tr w:rsidR="00C271E6" w:rsidRPr="00006B39" w14:paraId="096AE9E0" w14:textId="77777777" w:rsidTr="00A64FC8">
        <w:trPr>
          <w:trHeight w:val="804"/>
        </w:trPr>
        <w:tc>
          <w:tcPr>
            <w:tcW w:w="8904" w:type="dxa"/>
            <w:gridSpan w:val="2"/>
          </w:tcPr>
          <w:p w14:paraId="3041751F" w14:textId="77777777" w:rsidR="00C271E6" w:rsidRPr="00006B39" w:rsidRDefault="00C271E6" w:rsidP="00CE1BE4">
            <w:pPr>
              <w:spacing w:before="6" w:line="276" w:lineRule="auto"/>
              <w:ind w:left="720"/>
              <w:rPr>
                <w:i/>
                <w:sz w:val="20"/>
                <w:szCs w:val="20"/>
                <w:lang w:val="da-DK"/>
              </w:rPr>
            </w:pPr>
          </w:p>
          <w:p w14:paraId="5A36F53C" w14:textId="41448B31" w:rsidR="00C271E6" w:rsidRPr="00006B39" w:rsidRDefault="00A925FF" w:rsidP="00585A99">
            <w:pPr>
              <w:spacing w:before="4" w:line="276" w:lineRule="auto"/>
              <w:ind w:left="104"/>
              <w:rPr>
                <w:b/>
                <w:sz w:val="20"/>
                <w:szCs w:val="20"/>
                <w:lang w:val="da-DK"/>
              </w:rPr>
            </w:pPr>
            <w:r w:rsidRPr="00006B39">
              <w:rPr>
                <w:b/>
                <w:bCs/>
                <w:sz w:val="20"/>
                <w:szCs w:val="20"/>
                <w:lang w:val="da-DK"/>
              </w:rPr>
              <w:t>Strategi for</w:t>
            </w:r>
            <w:r w:rsidRPr="00006B39">
              <w:rPr>
                <w:b/>
                <w:sz w:val="20"/>
                <w:szCs w:val="20"/>
                <w:lang w:val="da-DK"/>
              </w:rPr>
              <w:t xml:space="preserve"> grøn IT</w:t>
            </w:r>
          </w:p>
        </w:tc>
      </w:tr>
      <w:tr w:rsidR="00C271E6" w:rsidRPr="00006B39" w14:paraId="276BDD6C" w14:textId="77777777" w:rsidTr="00A64FC8">
        <w:trPr>
          <w:trHeight w:val="805"/>
        </w:trPr>
        <w:tc>
          <w:tcPr>
            <w:tcW w:w="2587" w:type="dxa"/>
          </w:tcPr>
          <w:p w14:paraId="48962EE8" w14:textId="508DD917" w:rsidR="00C271E6" w:rsidRPr="00006B39" w:rsidRDefault="00C249C4" w:rsidP="00DC4971">
            <w:pPr>
              <w:spacing w:before="60" w:line="276" w:lineRule="auto"/>
              <w:ind w:left="102"/>
              <w:rPr>
                <w:sz w:val="20"/>
                <w:szCs w:val="20"/>
                <w:lang w:val="da-DK"/>
              </w:rPr>
            </w:pPr>
            <w:r w:rsidRPr="00006B39">
              <w:rPr>
                <w:sz w:val="20"/>
                <w:szCs w:val="20"/>
                <w:lang w:val="da-DK"/>
              </w:rPr>
              <w:t>Tilføj pkt. 5.</w:t>
            </w:r>
            <w:r w:rsidR="00E434DC" w:rsidRPr="00006B39">
              <w:rPr>
                <w:sz w:val="20"/>
                <w:szCs w:val="20"/>
                <w:lang w:val="da-DK"/>
              </w:rPr>
              <w:t>3</w:t>
            </w:r>
          </w:p>
          <w:p w14:paraId="3A78D48A" w14:textId="77777777" w:rsidR="00A45BD2" w:rsidRPr="00006B39" w:rsidRDefault="00A45BD2" w:rsidP="00CE1BE4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5E227F1C" w14:textId="77777777" w:rsidR="00E434DC" w:rsidRPr="00006B39" w:rsidRDefault="00E434DC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659AD924" w14:textId="58A343AD" w:rsidR="00A45BD2" w:rsidRPr="00006B39" w:rsidRDefault="00A45BD2" w:rsidP="00CE1BE4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  <w:r w:rsidRPr="00006B39">
              <w:rPr>
                <w:sz w:val="20"/>
                <w:szCs w:val="20"/>
                <w:lang w:val="da-DK"/>
              </w:rPr>
              <w:t>(Nuværende pkt. 5.</w:t>
            </w:r>
            <w:r w:rsidR="00E434DC" w:rsidRPr="00006B39">
              <w:rPr>
                <w:sz w:val="20"/>
                <w:szCs w:val="20"/>
                <w:lang w:val="da-DK"/>
              </w:rPr>
              <w:t>3</w:t>
            </w:r>
            <w:r w:rsidRPr="00006B39">
              <w:rPr>
                <w:sz w:val="20"/>
                <w:szCs w:val="20"/>
                <w:lang w:val="da-DK"/>
              </w:rPr>
              <w:t xml:space="preserve"> bliver herefter til pkt. 5.</w:t>
            </w:r>
            <w:r w:rsidR="00E434DC" w:rsidRPr="00006B39">
              <w:rPr>
                <w:sz w:val="20"/>
                <w:szCs w:val="20"/>
                <w:lang w:val="da-DK"/>
              </w:rPr>
              <w:t>4</w:t>
            </w:r>
            <w:r w:rsidRPr="00006B39">
              <w:rPr>
                <w:sz w:val="20"/>
                <w:szCs w:val="20"/>
                <w:lang w:val="da-DK"/>
              </w:rPr>
              <w:t>)</w:t>
            </w:r>
          </w:p>
        </w:tc>
        <w:tc>
          <w:tcPr>
            <w:tcW w:w="6317" w:type="dxa"/>
          </w:tcPr>
          <w:p w14:paraId="2ED7D3BE" w14:textId="77777777" w:rsidR="00E434DC" w:rsidRPr="00006B39" w:rsidRDefault="00E434DC" w:rsidP="00DC4971">
            <w:pPr>
              <w:spacing w:before="60" w:line="276" w:lineRule="auto"/>
              <w:ind w:left="102"/>
              <w:rPr>
                <w:sz w:val="20"/>
                <w:szCs w:val="20"/>
                <w:lang w:val="da-DK"/>
              </w:rPr>
            </w:pPr>
            <w:r w:rsidRPr="00006B39">
              <w:rPr>
                <w:sz w:val="20"/>
                <w:szCs w:val="20"/>
                <w:lang w:val="da-DK"/>
              </w:rPr>
              <w:t>Lejer skal have en strategi for grøn IT.</w:t>
            </w:r>
          </w:p>
          <w:p w14:paraId="50AEB3AC" w14:textId="77777777" w:rsidR="00C271E6" w:rsidRPr="00006B39" w:rsidRDefault="00C271E6" w:rsidP="00CE1BE4">
            <w:pPr>
              <w:spacing w:line="276" w:lineRule="auto"/>
              <w:rPr>
                <w:i/>
                <w:iCs/>
                <w:sz w:val="20"/>
                <w:szCs w:val="20"/>
                <w:lang w:val="da-DK"/>
              </w:rPr>
            </w:pPr>
          </w:p>
          <w:p w14:paraId="00891EB6" w14:textId="135D7D09" w:rsidR="00C759EB" w:rsidRPr="00006B39" w:rsidRDefault="00C759EB" w:rsidP="00CE1BE4">
            <w:pPr>
              <w:spacing w:line="276" w:lineRule="auto"/>
              <w:rPr>
                <w:i/>
                <w:iCs/>
                <w:sz w:val="20"/>
                <w:szCs w:val="20"/>
                <w:lang w:val="da-DK"/>
              </w:rPr>
            </w:pPr>
          </w:p>
        </w:tc>
      </w:tr>
    </w:tbl>
    <w:p w14:paraId="6E537FDF" w14:textId="4A913FAC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Alternative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032170D0" w14:textId="77777777" w:rsidTr="00A64FC8">
        <w:trPr>
          <w:trHeight w:val="804"/>
        </w:trPr>
        <w:tc>
          <w:tcPr>
            <w:tcW w:w="8904" w:type="dxa"/>
            <w:gridSpan w:val="2"/>
          </w:tcPr>
          <w:p w14:paraId="7876DDA1" w14:textId="4357FBAC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7F28421A" w14:textId="77777777" w:rsidTr="00A64FC8">
        <w:trPr>
          <w:trHeight w:val="465"/>
        </w:trPr>
        <w:tc>
          <w:tcPr>
            <w:tcW w:w="2587" w:type="dxa"/>
          </w:tcPr>
          <w:p w14:paraId="34F190D6" w14:textId="215EDF83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324E4134" w14:textId="4FB158E4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47F15A15" w14:textId="77777777" w:rsidR="0080350F" w:rsidRPr="00006B39" w:rsidRDefault="0080350F" w:rsidP="00A64FC8">
      <w:pPr>
        <w:pStyle w:val="ListParagraph"/>
        <w:numPr>
          <w:ilvl w:val="0"/>
          <w:numId w:val="21"/>
        </w:numPr>
        <w:spacing w:before="480"/>
        <w:ind w:left="630" w:hanging="471"/>
        <w:jc w:val="both"/>
        <w:outlineLvl w:val="1"/>
        <w:rPr>
          <w:b/>
          <w:bCs/>
          <w:spacing w:val="-2"/>
          <w:sz w:val="24"/>
        </w:rPr>
      </w:pPr>
      <w:r w:rsidRPr="00006B39">
        <w:rPr>
          <w:b/>
          <w:bCs/>
          <w:spacing w:val="-2"/>
          <w:sz w:val="24"/>
        </w:rPr>
        <w:t xml:space="preserve">Forbedringer </w:t>
      </w:r>
    </w:p>
    <w:p w14:paraId="343BA2A9" w14:textId="61250CA2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Supplerende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785DE0FF" w14:textId="77777777" w:rsidTr="00A64FC8">
        <w:trPr>
          <w:trHeight w:val="804"/>
        </w:trPr>
        <w:tc>
          <w:tcPr>
            <w:tcW w:w="8904" w:type="dxa"/>
            <w:gridSpan w:val="2"/>
          </w:tcPr>
          <w:p w14:paraId="34B0A95B" w14:textId="61ABF46C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59825266" w14:textId="77777777" w:rsidTr="00A64FC8">
        <w:trPr>
          <w:trHeight w:val="465"/>
        </w:trPr>
        <w:tc>
          <w:tcPr>
            <w:tcW w:w="2587" w:type="dxa"/>
          </w:tcPr>
          <w:p w14:paraId="448D87C7" w14:textId="1CCCCC05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049EC1ED" w14:textId="77BBAE29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28BB6E8F" w14:textId="3A08A2CA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Alternative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3B61D50D" w14:textId="77777777" w:rsidTr="00A64FC8">
        <w:trPr>
          <w:trHeight w:val="804"/>
        </w:trPr>
        <w:tc>
          <w:tcPr>
            <w:tcW w:w="8904" w:type="dxa"/>
            <w:gridSpan w:val="2"/>
          </w:tcPr>
          <w:p w14:paraId="736D18EB" w14:textId="76154CA2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3B2A4395" w14:textId="77777777" w:rsidTr="00A64FC8">
        <w:trPr>
          <w:trHeight w:val="465"/>
        </w:trPr>
        <w:tc>
          <w:tcPr>
            <w:tcW w:w="2587" w:type="dxa"/>
          </w:tcPr>
          <w:p w14:paraId="333719EE" w14:textId="2A29D8DE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63EAA0DE" w14:textId="2271736C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46E6A66E" w14:textId="77777777" w:rsidR="0080350F" w:rsidRPr="00006B39" w:rsidRDefault="0080350F" w:rsidP="00A64FC8">
      <w:pPr>
        <w:pStyle w:val="ListParagraph"/>
        <w:numPr>
          <w:ilvl w:val="0"/>
          <w:numId w:val="21"/>
        </w:numPr>
        <w:spacing w:before="480"/>
        <w:ind w:left="630" w:hanging="471"/>
        <w:jc w:val="both"/>
        <w:outlineLvl w:val="1"/>
        <w:rPr>
          <w:b/>
          <w:bCs/>
          <w:spacing w:val="-2"/>
          <w:sz w:val="24"/>
        </w:rPr>
      </w:pPr>
      <w:r w:rsidRPr="00006B39">
        <w:rPr>
          <w:b/>
          <w:bCs/>
          <w:spacing w:val="-2"/>
          <w:sz w:val="24"/>
        </w:rPr>
        <w:t xml:space="preserve">Affaldshåndtering </w:t>
      </w:r>
    </w:p>
    <w:p w14:paraId="4F00BBA3" w14:textId="71D52559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Supplerende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2D2CFD65" w14:textId="77777777" w:rsidTr="00A64FC8">
        <w:trPr>
          <w:trHeight w:val="804"/>
        </w:trPr>
        <w:tc>
          <w:tcPr>
            <w:tcW w:w="8904" w:type="dxa"/>
            <w:gridSpan w:val="2"/>
          </w:tcPr>
          <w:p w14:paraId="16AE061B" w14:textId="7565C79B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15B141A0" w14:textId="77777777" w:rsidTr="00A64FC8">
        <w:trPr>
          <w:trHeight w:val="465"/>
        </w:trPr>
        <w:tc>
          <w:tcPr>
            <w:tcW w:w="2587" w:type="dxa"/>
          </w:tcPr>
          <w:p w14:paraId="3201DF63" w14:textId="5CA76930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0CE3AEB0" w14:textId="1D7B3539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511F6577" w14:textId="20838F9D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Alternative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4D5448F6" w14:textId="77777777" w:rsidTr="00A64FC8">
        <w:trPr>
          <w:trHeight w:val="804"/>
        </w:trPr>
        <w:tc>
          <w:tcPr>
            <w:tcW w:w="8904" w:type="dxa"/>
            <w:gridSpan w:val="2"/>
          </w:tcPr>
          <w:p w14:paraId="765245FF" w14:textId="1AB59CEF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092D21A0" w14:textId="77777777" w:rsidTr="00A64FC8">
        <w:trPr>
          <w:trHeight w:val="465"/>
        </w:trPr>
        <w:tc>
          <w:tcPr>
            <w:tcW w:w="2587" w:type="dxa"/>
          </w:tcPr>
          <w:p w14:paraId="357FF2FD" w14:textId="44522C67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0899A3CA" w14:textId="1F7E525F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50A87DCE" w14:textId="77777777" w:rsidR="0080350F" w:rsidRPr="00006B39" w:rsidRDefault="0080350F" w:rsidP="00A64FC8">
      <w:pPr>
        <w:pStyle w:val="ListParagraph"/>
        <w:numPr>
          <w:ilvl w:val="0"/>
          <w:numId w:val="21"/>
        </w:numPr>
        <w:spacing w:before="480"/>
        <w:ind w:left="630" w:hanging="471"/>
        <w:jc w:val="both"/>
        <w:outlineLvl w:val="1"/>
        <w:rPr>
          <w:b/>
          <w:bCs/>
          <w:spacing w:val="-2"/>
          <w:sz w:val="24"/>
        </w:rPr>
      </w:pPr>
      <w:r w:rsidRPr="00006B39">
        <w:rPr>
          <w:b/>
          <w:bCs/>
          <w:spacing w:val="-2"/>
          <w:sz w:val="24"/>
        </w:rPr>
        <w:t xml:space="preserve">Vedligeholdelse, renholdelse og fornyelse af Lejemålet </w:t>
      </w:r>
    </w:p>
    <w:p w14:paraId="019EA582" w14:textId="30C459CA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Supplerende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51F6FE7F" w14:textId="77777777" w:rsidTr="00A64FC8">
        <w:trPr>
          <w:trHeight w:val="804"/>
        </w:trPr>
        <w:tc>
          <w:tcPr>
            <w:tcW w:w="8904" w:type="dxa"/>
            <w:gridSpan w:val="2"/>
          </w:tcPr>
          <w:p w14:paraId="64B6C02A" w14:textId="4C2AD004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30A471D4" w14:textId="77777777" w:rsidTr="00A64FC8">
        <w:trPr>
          <w:trHeight w:val="465"/>
        </w:trPr>
        <w:tc>
          <w:tcPr>
            <w:tcW w:w="2587" w:type="dxa"/>
          </w:tcPr>
          <w:p w14:paraId="0B8E35EA" w14:textId="217B0A90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69B71B6F" w14:textId="0850F961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4FB59338" w14:textId="273A28D4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Alternative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65F4AE48" w14:textId="77777777" w:rsidTr="00A64FC8">
        <w:trPr>
          <w:trHeight w:val="804"/>
        </w:trPr>
        <w:tc>
          <w:tcPr>
            <w:tcW w:w="8904" w:type="dxa"/>
            <w:gridSpan w:val="2"/>
          </w:tcPr>
          <w:p w14:paraId="0C099062" w14:textId="257BA128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36444E17" w14:textId="77777777" w:rsidTr="00A64FC8">
        <w:trPr>
          <w:trHeight w:val="465"/>
        </w:trPr>
        <w:tc>
          <w:tcPr>
            <w:tcW w:w="2587" w:type="dxa"/>
          </w:tcPr>
          <w:p w14:paraId="76CEE036" w14:textId="12E247BD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797C7292" w14:textId="0DE6C6B9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596F81B9" w14:textId="77777777" w:rsidR="00815617" w:rsidRPr="00006B39" w:rsidRDefault="00815617" w:rsidP="00A64FC8">
      <w:pPr>
        <w:pStyle w:val="ListParagraph"/>
        <w:numPr>
          <w:ilvl w:val="0"/>
          <w:numId w:val="21"/>
        </w:numPr>
        <w:spacing w:before="480"/>
        <w:ind w:left="630" w:hanging="471"/>
        <w:jc w:val="both"/>
        <w:outlineLvl w:val="1"/>
        <w:rPr>
          <w:b/>
          <w:bCs/>
          <w:spacing w:val="-2"/>
          <w:sz w:val="24"/>
        </w:rPr>
      </w:pPr>
      <w:r w:rsidRPr="00006B39">
        <w:rPr>
          <w:b/>
          <w:bCs/>
          <w:spacing w:val="-2"/>
          <w:sz w:val="24"/>
        </w:rPr>
        <w:t>Ladestandere</w:t>
      </w:r>
    </w:p>
    <w:p w14:paraId="24686B25" w14:textId="2AC158D3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Supplerende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6901465B" w14:textId="77777777" w:rsidTr="00A64FC8">
        <w:trPr>
          <w:trHeight w:val="804"/>
        </w:trPr>
        <w:tc>
          <w:tcPr>
            <w:tcW w:w="8904" w:type="dxa"/>
            <w:gridSpan w:val="2"/>
          </w:tcPr>
          <w:p w14:paraId="6E66636D" w14:textId="69626F5C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22CE5C0F" w14:textId="77777777" w:rsidTr="00A64FC8">
        <w:trPr>
          <w:trHeight w:val="465"/>
        </w:trPr>
        <w:tc>
          <w:tcPr>
            <w:tcW w:w="2587" w:type="dxa"/>
          </w:tcPr>
          <w:p w14:paraId="70F4F157" w14:textId="0057198E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7FDB801A" w14:textId="287C1D1A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5DD5799C" w14:textId="717269BF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Alternative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66E65A5C" w14:textId="77777777" w:rsidTr="00A64FC8">
        <w:trPr>
          <w:trHeight w:val="804"/>
        </w:trPr>
        <w:tc>
          <w:tcPr>
            <w:tcW w:w="8904" w:type="dxa"/>
            <w:gridSpan w:val="2"/>
          </w:tcPr>
          <w:p w14:paraId="136D65C8" w14:textId="3C7530FC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326E05C3" w14:textId="77777777" w:rsidTr="00A64FC8">
        <w:trPr>
          <w:trHeight w:val="465"/>
        </w:trPr>
        <w:tc>
          <w:tcPr>
            <w:tcW w:w="2587" w:type="dxa"/>
          </w:tcPr>
          <w:p w14:paraId="2E2557CF" w14:textId="76E500CB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69A6789D" w14:textId="4A5C765D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42A01384" w14:textId="77777777" w:rsidR="00815617" w:rsidRPr="00006B39" w:rsidRDefault="00815617" w:rsidP="00A64FC8">
      <w:pPr>
        <w:pStyle w:val="ListParagraph"/>
        <w:numPr>
          <w:ilvl w:val="0"/>
          <w:numId w:val="21"/>
        </w:numPr>
        <w:spacing w:before="480"/>
        <w:ind w:left="630" w:hanging="471"/>
        <w:jc w:val="both"/>
        <w:outlineLvl w:val="1"/>
        <w:rPr>
          <w:b/>
          <w:bCs/>
          <w:spacing w:val="-2"/>
          <w:sz w:val="24"/>
        </w:rPr>
      </w:pPr>
      <w:r w:rsidRPr="00006B39">
        <w:rPr>
          <w:b/>
          <w:bCs/>
          <w:spacing w:val="-2"/>
          <w:sz w:val="24"/>
        </w:rPr>
        <w:t>Solceller</w:t>
      </w:r>
    </w:p>
    <w:p w14:paraId="2CF18BD6" w14:textId="5126DE93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Supplerende bestemmelser</w:t>
      </w:r>
      <w:r w:rsidR="000F0127" w:rsidRPr="00006B39">
        <w:rPr>
          <w:b/>
          <w:bCs/>
          <w:sz w:val="23"/>
          <w:szCs w:val="23"/>
        </w:rPr>
        <w:t>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7474756B" w14:textId="77777777" w:rsidTr="00A64FC8">
        <w:trPr>
          <w:trHeight w:val="804"/>
        </w:trPr>
        <w:tc>
          <w:tcPr>
            <w:tcW w:w="8904" w:type="dxa"/>
            <w:gridSpan w:val="2"/>
          </w:tcPr>
          <w:p w14:paraId="70DD4A33" w14:textId="5835A91F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7BFD7648" w14:textId="77777777" w:rsidTr="00A64FC8">
        <w:trPr>
          <w:trHeight w:val="465"/>
        </w:trPr>
        <w:tc>
          <w:tcPr>
            <w:tcW w:w="2587" w:type="dxa"/>
          </w:tcPr>
          <w:p w14:paraId="32C9837B" w14:textId="1DA5F436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77C5D807" w14:textId="02968F51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187A3320" w14:textId="7151778F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Alternative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6E77C20B" w14:textId="77777777" w:rsidTr="00A64FC8">
        <w:trPr>
          <w:trHeight w:val="804"/>
        </w:trPr>
        <w:tc>
          <w:tcPr>
            <w:tcW w:w="8904" w:type="dxa"/>
            <w:gridSpan w:val="2"/>
          </w:tcPr>
          <w:p w14:paraId="20A82A9E" w14:textId="6504C5C7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106A7E12" w14:textId="77777777" w:rsidTr="00A64FC8">
        <w:trPr>
          <w:trHeight w:val="465"/>
        </w:trPr>
        <w:tc>
          <w:tcPr>
            <w:tcW w:w="2587" w:type="dxa"/>
          </w:tcPr>
          <w:p w14:paraId="035C0740" w14:textId="03245BB6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7C8EE169" w14:textId="24DEF543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36CC7D4D" w14:textId="77777777" w:rsidR="00815617" w:rsidRPr="00006B39" w:rsidRDefault="00815617" w:rsidP="00A64FC8">
      <w:pPr>
        <w:pStyle w:val="ListParagraph"/>
        <w:numPr>
          <w:ilvl w:val="0"/>
          <w:numId w:val="21"/>
        </w:numPr>
        <w:spacing w:before="480"/>
        <w:ind w:left="630" w:hanging="471"/>
        <w:jc w:val="both"/>
        <w:outlineLvl w:val="1"/>
        <w:rPr>
          <w:b/>
          <w:bCs/>
          <w:spacing w:val="-2"/>
          <w:sz w:val="24"/>
        </w:rPr>
      </w:pPr>
      <w:r w:rsidRPr="00006B39">
        <w:rPr>
          <w:b/>
          <w:bCs/>
          <w:spacing w:val="-2"/>
          <w:sz w:val="24"/>
        </w:rPr>
        <w:t>Ejendomscertificering</w:t>
      </w:r>
    </w:p>
    <w:p w14:paraId="2A07A5A3" w14:textId="0FCF5157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Supplerende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5B5D0EBD" w14:textId="77777777" w:rsidTr="00A64FC8">
        <w:trPr>
          <w:trHeight w:val="804"/>
        </w:trPr>
        <w:tc>
          <w:tcPr>
            <w:tcW w:w="8904" w:type="dxa"/>
            <w:gridSpan w:val="2"/>
          </w:tcPr>
          <w:p w14:paraId="2089A3C9" w14:textId="1873E243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7CF49145" w14:textId="77777777" w:rsidTr="00A64FC8">
        <w:trPr>
          <w:trHeight w:val="465"/>
        </w:trPr>
        <w:tc>
          <w:tcPr>
            <w:tcW w:w="2587" w:type="dxa"/>
          </w:tcPr>
          <w:p w14:paraId="1C0B55C2" w14:textId="30BBE36E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79E5B8EF" w14:textId="3310CA8E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39EB1957" w14:textId="77777777" w:rsidR="00C271E6" w:rsidRPr="00006B39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Alternative bestemmelser:</w:t>
      </w:r>
    </w:p>
    <w:p w14:paraId="0990EFC6" w14:textId="1885481B" w:rsidR="004136D9" w:rsidRPr="00006B39" w:rsidRDefault="004136D9" w:rsidP="00444675">
      <w:pPr>
        <w:pStyle w:val="ListParagraph"/>
        <w:spacing w:before="270"/>
        <w:ind w:left="142" w:firstLine="0"/>
        <w:jc w:val="both"/>
        <w:outlineLvl w:val="1"/>
        <w:rPr>
          <w:i/>
          <w:iCs/>
          <w:sz w:val="23"/>
          <w:szCs w:val="23"/>
        </w:rPr>
      </w:pPr>
      <w:r w:rsidRPr="00006B39">
        <w:rPr>
          <w:i/>
          <w:iCs/>
          <w:spacing w:val="-2"/>
          <w:sz w:val="23"/>
          <w:szCs w:val="23"/>
        </w:rPr>
        <w:t xml:space="preserve">Her skal der </w:t>
      </w:r>
      <w:r w:rsidR="00B5266A" w:rsidRPr="00006B39">
        <w:rPr>
          <w:i/>
          <w:iCs/>
          <w:spacing w:val="-2"/>
          <w:sz w:val="23"/>
          <w:szCs w:val="23"/>
        </w:rPr>
        <w:t>ændres, hvis der på ejendommen foreligger en certifi</w:t>
      </w:r>
      <w:r w:rsidR="006004AC" w:rsidRPr="00006B39">
        <w:rPr>
          <w:i/>
          <w:iCs/>
          <w:spacing w:val="-2"/>
          <w:sz w:val="23"/>
          <w:szCs w:val="23"/>
        </w:rPr>
        <w:t>cering</w:t>
      </w:r>
      <w:r w:rsidR="00B5266A" w:rsidRPr="00006B39">
        <w:rPr>
          <w:i/>
          <w:iCs/>
          <w:spacing w:val="-2"/>
          <w:sz w:val="23"/>
          <w:szCs w:val="23"/>
        </w:rPr>
        <w:t xml:space="preserve"> eller </w:t>
      </w:r>
      <w:r w:rsidR="006004AC" w:rsidRPr="00006B39">
        <w:rPr>
          <w:i/>
          <w:iCs/>
          <w:spacing w:val="-2"/>
          <w:sz w:val="23"/>
          <w:szCs w:val="23"/>
        </w:rPr>
        <w:t>ejendommen</w:t>
      </w:r>
      <w:r w:rsidR="00B5266A" w:rsidRPr="00006B39">
        <w:rPr>
          <w:i/>
          <w:iCs/>
          <w:spacing w:val="-2"/>
          <w:sz w:val="23"/>
          <w:szCs w:val="23"/>
        </w:rPr>
        <w:t xml:space="preserve"> er ved at blive</w:t>
      </w:r>
      <w:r w:rsidR="006004AC" w:rsidRPr="00006B39">
        <w:rPr>
          <w:i/>
          <w:iCs/>
          <w:spacing w:val="-2"/>
          <w:sz w:val="23"/>
          <w:szCs w:val="23"/>
        </w:rPr>
        <w:t xml:space="preserve"> certificeret. </w:t>
      </w:r>
    </w:p>
    <w:p w14:paraId="0B37ECFC" w14:textId="77777777" w:rsidR="00C271E6" w:rsidRPr="00006B39" w:rsidRDefault="00C271E6" w:rsidP="00C271E6">
      <w:pPr>
        <w:widowControl w:val="0"/>
        <w:autoSpaceDE w:val="0"/>
        <w:autoSpaceDN w:val="0"/>
        <w:spacing w:before="9"/>
        <w:rPr>
          <w:rFonts w:cs="Arial"/>
          <w:b/>
          <w:sz w:val="23"/>
          <w:szCs w:val="22"/>
          <w:lang w:eastAsia="en-US"/>
        </w:rPr>
      </w:pPr>
    </w:p>
    <w:p w14:paraId="7B8B32DF" w14:textId="77777777" w:rsidR="00C271E6" w:rsidRPr="00006B39" w:rsidRDefault="00C271E6" w:rsidP="00C271E6">
      <w:pPr>
        <w:widowControl w:val="0"/>
        <w:autoSpaceDE w:val="0"/>
        <w:autoSpaceDN w:val="0"/>
        <w:spacing w:before="4" w:after="1"/>
        <w:rPr>
          <w:rFonts w:cs="Arial"/>
          <w:i/>
          <w:sz w:val="23"/>
          <w:szCs w:val="22"/>
          <w:lang w:eastAsia="en-US"/>
        </w:rPr>
      </w:pP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766D68" w:rsidRPr="00006B39" w14:paraId="4B413287" w14:textId="77777777" w:rsidTr="6FBE9B1B">
        <w:trPr>
          <w:trHeight w:val="804"/>
        </w:trPr>
        <w:tc>
          <w:tcPr>
            <w:tcW w:w="8904" w:type="dxa"/>
            <w:gridSpan w:val="2"/>
            <w:vAlign w:val="center"/>
          </w:tcPr>
          <w:p w14:paraId="26E21B61" w14:textId="647D8B16" w:rsidR="00766D68" w:rsidRPr="00006B39" w:rsidRDefault="00766D68" w:rsidP="00C07576">
            <w:pPr>
              <w:spacing w:before="4" w:line="276" w:lineRule="auto"/>
              <w:ind w:left="104"/>
              <w:rPr>
                <w:b/>
                <w:sz w:val="23"/>
                <w:szCs w:val="22"/>
                <w:lang w:val="da-DK"/>
              </w:rPr>
            </w:pPr>
            <w:r w:rsidRPr="00006B39">
              <w:rPr>
                <w:b/>
                <w:bCs/>
                <w:sz w:val="23"/>
                <w:szCs w:val="23"/>
                <w:lang w:val="da-DK"/>
              </w:rPr>
              <w:t>Certifikat foreligger</w:t>
            </w:r>
          </w:p>
        </w:tc>
      </w:tr>
      <w:tr w:rsidR="00766D68" w:rsidRPr="00282B9E" w14:paraId="07D8B736" w14:textId="77777777" w:rsidTr="6FBE9B1B">
        <w:trPr>
          <w:trHeight w:val="805"/>
        </w:trPr>
        <w:tc>
          <w:tcPr>
            <w:tcW w:w="2587" w:type="dxa"/>
          </w:tcPr>
          <w:p w14:paraId="30D77B71" w14:textId="77777777" w:rsidR="00766D68" w:rsidRPr="00282B9E" w:rsidRDefault="001F7806" w:rsidP="00DC4971">
            <w:pPr>
              <w:spacing w:before="60" w:line="276" w:lineRule="auto"/>
              <w:ind w:left="102"/>
              <w:rPr>
                <w:sz w:val="20"/>
                <w:szCs w:val="20"/>
                <w:lang w:val="da-DK"/>
              </w:rPr>
            </w:pPr>
            <w:r w:rsidRPr="00282B9E">
              <w:rPr>
                <w:sz w:val="20"/>
                <w:szCs w:val="20"/>
                <w:lang w:val="da-DK"/>
              </w:rPr>
              <w:t>Erstat pkt. 11.1</w:t>
            </w:r>
          </w:p>
          <w:p w14:paraId="14253DB6" w14:textId="77777777" w:rsidR="001C73BB" w:rsidRPr="00282B9E" w:rsidRDefault="001C73BB" w:rsidP="00CE1BE4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01DFFF26" w14:textId="77777777" w:rsidR="00724EB3" w:rsidRPr="00282B9E" w:rsidRDefault="00724EB3" w:rsidP="00CE1BE4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44D5449B" w14:textId="77777777" w:rsidR="00724EB3" w:rsidRPr="00282B9E" w:rsidRDefault="00724EB3" w:rsidP="00CE1BE4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1F3C3A2A" w14:textId="094C07D6" w:rsidR="001C73BB" w:rsidRPr="00282B9E" w:rsidRDefault="001C73BB" w:rsidP="00CE1BE4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  <w:r w:rsidRPr="00282B9E">
              <w:rPr>
                <w:sz w:val="20"/>
                <w:szCs w:val="20"/>
                <w:lang w:val="da-DK"/>
              </w:rPr>
              <w:t>og tilføj pkt. 11.2</w:t>
            </w:r>
          </w:p>
        </w:tc>
        <w:tc>
          <w:tcPr>
            <w:tcW w:w="6317" w:type="dxa"/>
          </w:tcPr>
          <w:p w14:paraId="1A0F67C8" w14:textId="77777777" w:rsidR="00613190" w:rsidRPr="00282B9E" w:rsidRDefault="00613190" w:rsidP="00613190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vanish/>
                <w:sz w:val="20"/>
                <w:szCs w:val="20"/>
                <w:lang w:val="da-DK"/>
              </w:rPr>
            </w:pPr>
          </w:p>
          <w:p w14:paraId="00FBE9E6" w14:textId="77777777" w:rsidR="00613190" w:rsidRPr="00282B9E" w:rsidRDefault="00613190" w:rsidP="00613190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vanish/>
                <w:sz w:val="20"/>
                <w:szCs w:val="20"/>
                <w:lang w:val="da-DK"/>
              </w:rPr>
            </w:pPr>
          </w:p>
          <w:p w14:paraId="11704AF5" w14:textId="77777777" w:rsidR="00613190" w:rsidRPr="00282B9E" w:rsidRDefault="00613190" w:rsidP="00613190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vanish/>
                <w:sz w:val="20"/>
                <w:szCs w:val="20"/>
                <w:lang w:val="da-DK"/>
              </w:rPr>
            </w:pPr>
          </w:p>
          <w:p w14:paraId="1EDD24E5" w14:textId="77777777" w:rsidR="00613190" w:rsidRPr="00282B9E" w:rsidRDefault="00613190" w:rsidP="00613190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vanish/>
                <w:sz w:val="20"/>
                <w:szCs w:val="20"/>
                <w:lang w:val="da-DK"/>
              </w:rPr>
            </w:pPr>
          </w:p>
          <w:p w14:paraId="517B249F" w14:textId="77777777" w:rsidR="00613190" w:rsidRPr="00282B9E" w:rsidRDefault="00613190" w:rsidP="00613190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vanish/>
                <w:sz w:val="20"/>
                <w:szCs w:val="20"/>
                <w:lang w:val="da-DK"/>
              </w:rPr>
            </w:pPr>
          </w:p>
          <w:p w14:paraId="26A1D70D" w14:textId="77777777" w:rsidR="00613190" w:rsidRPr="00282B9E" w:rsidRDefault="00613190" w:rsidP="00613190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vanish/>
                <w:sz w:val="20"/>
                <w:szCs w:val="20"/>
                <w:lang w:val="da-DK"/>
              </w:rPr>
            </w:pPr>
          </w:p>
          <w:p w14:paraId="5B5DD392" w14:textId="77777777" w:rsidR="00613190" w:rsidRPr="00282B9E" w:rsidRDefault="00613190" w:rsidP="00613190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vanish/>
                <w:sz w:val="20"/>
                <w:szCs w:val="20"/>
                <w:lang w:val="da-DK"/>
              </w:rPr>
            </w:pPr>
          </w:p>
          <w:p w14:paraId="0DA2FD5C" w14:textId="77777777" w:rsidR="00613190" w:rsidRPr="00282B9E" w:rsidRDefault="00613190" w:rsidP="00613190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vanish/>
                <w:sz w:val="20"/>
                <w:szCs w:val="20"/>
                <w:lang w:val="da-DK"/>
              </w:rPr>
            </w:pPr>
          </w:p>
          <w:p w14:paraId="31A9DB31" w14:textId="77777777" w:rsidR="00613190" w:rsidRPr="00282B9E" w:rsidRDefault="00613190" w:rsidP="00613190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vanish/>
                <w:sz w:val="20"/>
                <w:szCs w:val="20"/>
                <w:lang w:val="da-DK"/>
              </w:rPr>
            </w:pPr>
          </w:p>
          <w:p w14:paraId="363E19C2" w14:textId="77777777" w:rsidR="00613190" w:rsidRPr="00282B9E" w:rsidRDefault="00613190" w:rsidP="00613190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vanish/>
                <w:sz w:val="20"/>
                <w:szCs w:val="20"/>
                <w:lang w:val="da-DK"/>
              </w:rPr>
            </w:pPr>
          </w:p>
          <w:p w14:paraId="4647EC7B" w14:textId="77777777" w:rsidR="00613190" w:rsidRPr="00282B9E" w:rsidRDefault="00613190" w:rsidP="00613190">
            <w:pPr>
              <w:pStyle w:val="ListParagraph"/>
              <w:numPr>
                <w:ilvl w:val="0"/>
                <w:numId w:val="6"/>
              </w:numPr>
              <w:spacing w:before="80" w:line="276" w:lineRule="auto"/>
              <w:rPr>
                <w:vanish/>
                <w:sz w:val="20"/>
                <w:szCs w:val="20"/>
                <w:lang w:val="da-DK"/>
              </w:rPr>
            </w:pPr>
          </w:p>
          <w:p w14:paraId="28B64760" w14:textId="076EF209" w:rsidR="0099450E" w:rsidRPr="00282B9E" w:rsidRDefault="0099450E" w:rsidP="00613190">
            <w:pPr>
              <w:pStyle w:val="ListParagraph"/>
              <w:numPr>
                <w:ilvl w:val="1"/>
                <w:numId w:val="6"/>
              </w:numPr>
              <w:spacing w:before="80" w:line="276" w:lineRule="auto"/>
              <w:ind w:left="494"/>
              <w:rPr>
                <w:sz w:val="20"/>
                <w:szCs w:val="20"/>
                <w:lang w:val="da-DK"/>
              </w:rPr>
            </w:pPr>
            <w:r w:rsidRPr="00282B9E">
              <w:rPr>
                <w:sz w:val="20"/>
                <w:szCs w:val="20"/>
                <w:lang w:val="da-DK"/>
              </w:rPr>
              <w:t>Ejendommen har opnået</w:t>
            </w:r>
            <w:r w:rsidR="00A64FC8" w:rsidRPr="00282B9E">
              <w:rPr>
                <w:sz w:val="20"/>
                <w:szCs w:val="20"/>
                <w:lang w:val="da-DK"/>
              </w:rPr>
              <w:t xml:space="preserve"> </w:t>
            </w:r>
            <w:r w:rsidR="00A64FC8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-certifikat"/>
                  </w:textInput>
                </w:ffData>
              </w:fldChar>
            </w:r>
            <w:r w:rsidR="00A64FC8" w:rsidRPr="00282B9E">
              <w:rPr>
                <w:rFonts w:eastAsia="Calibri"/>
                <w:sz w:val="20"/>
                <w:szCs w:val="20"/>
                <w:lang w:val="da-DK"/>
              </w:rPr>
              <w:instrText xml:space="preserve"> FORMTEXT </w:instrText>
            </w:r>
            <w:r w:rsidR="00A64FC8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</w:r>
            <w:r w:rsidR="00A64FC8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A64FC8" w:rsidRPr="00282B9E">
              <w:rPr>
                <w:rFonts w:eastAsia="Calibri"/>
                <w:noProof/>
                <w:sz w:val="20"/>
                <w:szCs w:val="20"/>
                <w:lang w:val="da-DK"/>
              </w:rPr>
              <w:t>x-certifikat</w:t>
            </w:r>
            <w:r w:rsidR="00A64FC8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282B9E">
              <w:rPr>
                <w:sz w:val="20"/>
                <w:szCs w:val="20"/>
                <w:lang w:val="da-DK"/>
              </w:rPr>
              <w:t xml:space="preserve"> i henhold til certificeringssysteme</w:t>
            </w:r>
            <w:r w:rsidR="00A64FC8" w:rsidRPr="00282B9E">
              <w:rPr>
                <w:sz w:val="20"/>
                <w:szCs w:val="20"/>
                <w:lang w:val="da-DK"/>
              </w:rPr>
              <w:t xml:space="preserve">t </w:t>
            </w:r>
            <w:r w:rsidR="00A64FC8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64FC8" w:rsidRPr="00282B9E">
              <w:rPr>
                <w:rFonts w:eastAsia="Calibri"/>
                <w:sz w:val="20"/>
                <w:szCs w:val="20"/>
                <w:lang w:val="da-DK"/>
              </w:rPr>
              <w:instrText xml:space="preserve"> FORMTEXT </w:instrText>
            </w:r>
            <w:r w:rsidR="00A64FC8" w:rsidRPr="00282B9E">
              <w:rPr>
                <w:color w:val="2B579A"/>
                <w:sz w:val="20"/>
                <w:szCs w:val="20"/>
                <w:shd w:val="clear" w:color="auto" w:fill="E6E6E6"/>
              </w:rPr>
            </w:r>
            <w:r w:rsidR="00A64FC8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A64FC8" w:rsidRPr="00282B9E">
              <w:rPr>
                <w:sz w:val="20"/>
                <w:szCs w:val="20"/>
                <w:lang w:val="da-DK"/>
              </w:rPr>
              <w:t> </w:t>
            </w:r>
            <w:r w:rsidR="00A64FC8" w:rsidRPr="00282B9E">
              <w:rPr>
                <w:sz w:val="20"/>
                <w:szCs w:val="20"/>
                <w:lang w:val="da-DK"/>
              </w:rPr>
              <w:t> </w:t>
            </w:r>
            <w:r w:rsidR="00A64FC8" w:rsidRPr="00282B9E">
              <w:rPr>
                <w:sz w:val="20"/>
                <w:szCs w:val="20"/>
                <w:lang w:val="da-DK"/>
              </w:rPr>
              <w:t> </w:t>
            </w:r>
            <w:r w:rsidR="00A64FC8" w:rsidRPr="00282B9E">
              <w:rPr>
                <w:sz w:val="20"/>
                <w:szCs w:val="20"/>
                <w:lang w:val="da-DK"/>
              </w:rPr>
              <w:t> </w:t>
            </w:r>
            <w:r w:rsidR="00A64FC8" w:rsidRPr="00282B9E">
              <w:rPr>
                <w:sz w:val="20"/>
                <w:szCs w:val="20"/>
                <w:lang w:val="da-DK"/>
              </w:rPr>
              <w:t> </w:t>
            </w:r>
            <w:r w:rsidR="00A64FC8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A64FC8" w:rsidRPr="00282B9E">
              <w:rPr>
                <w:sz w:val="20"/>
                <w:szCs w:val="20"/>
                <w:lang w:val="da-DK"/>
              </w:rPr>
              <w:t xml:space="preserve"> </w:t>
            </w:r>
            <w:r w:rsidRPr="00282B9E">
              <w:rPr>
                <w:sz w:val="20"/>
                <w:szCs w:val="20"/>
                <w:lang w:val="da-DK"/>
              </w:rPr>
              <w:t xml:space="preserve">(”Driftscertifikatet”). Driftscertifikatet med tilhørende bilag er vedlagt som bilag </w:t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44675" w:rsidRPr="00282B9E">
              <w:rPr>
                <w:rFonts w:eastAsia="Calibri"/>
                <w:sz w:val="20"/>
                <w:szCs w:val="20"/>
                <w:lang w:val="da-DK"/>
              </w:rPr>
              <w:instrText xml:space="preserve"> FORMTEXT </w:instrText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444675" w:rsidRPr="00282B9E">
              <w:rPr>
                <w:rFonts w:eastAsia="Times New Roman"/>
                <w:sz w:val="20"/>
                <w:szCs w:val="20"/>
                <w:lang w:val="da-DK"/>
              </w:rPr>
              <w:t>.</w:t>
            </w:r>
          </w:p>
          <w:p w14:paraId="625F8426" w14:textId="77777777" w:rsidR="00EE6EE9" w:rsidRPr="00282B9E" w:rsidRDefault="00EE6EE9" w:rsidP="00722073">
            <w:pPr>
              <w:spacing w:before="4" w:line="276" w:lineRule="auto"/>
              <w:ind w:left="682" w:hanging="607"/>
              <w:rPr>
                <w:sz w:val="20"/>
                <w:szCs w:val="20"/>
                <w:lang w:val="da-DK"/>
              </w:rPr>
            </w:pPr>
          </w:p>
          <w:p w14:paraId="73DCFC66" w14:textId="3B8FF057" w:rsidR="0099450E" w:rsidRPr="00282B9E" w:rsidRDefault="0099450E" w:rsidP="00722073">
            <w:pPr>
              <w:pStyle w:val="ListParagraph"/>
              <w:numPr>
                <w:ilvl w:val="1"/>
                <w:numId w:val="6"/>
              </w:numPr>
              <w:spacing w:before="4" w:line="276" w:lineRule="auto"/>
              <w:ind w:hanging="607"/>
              <w:rPr>
                <w:sz w:val="20"/>
                <w:szCs w:val="20"/>
                <w:lang w:val="da-DK"/>
              </w:rPr>
            </w:pPr>
            <w:r w:rsidRPr="00282B9E">
              <w:rPr>
                <w:sz w:val="20"/>
                <w:szCs w:val="20"/>
                <w:lang w:val="da-DK"/>
              </w:rPr>
              <w:t xml:space="preserve">Med henblik på at opretholde Driftscertifikatet skal Parterne foranstalte en række tiltag. Parterne koordinerer og udfører de tiltag, der er beskrevet i den som bilag </w:t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44675" w:rsidRPr="00282B9E">
              <w:rPr>
                <w:rFonts w:eastAsia="Calibri"/>
                <w:sz w:val="20"/>
                <w:szCs w:val="20"/>
                <w:lang w:val="da-DK"/>
              </w:rPr>
              <w:instrText xml:space="preserve"> FORMTEXT </w:instrText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282B9E">
              <w:rPr>
                <w:sz w:val="20"/>
                <w:szCs w:val="20"/>
                <w:lang w:val="da-DK"/>
              </w:rPr>
              <w:t xml:space="preserve"> vedlagte ”Handlingsplan for opretholdelse af Driftscertifikat” (”Certifikattiltagene”). Det overordnede princip er, at den, der har vedligeholdelsespligten til en bygningsdel, installation mv., jf. punkt </w:t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44675" w:rsidRPr="00282B9E">
              <w:rPr>
                <w:rFonts w:eastAsia="Calibri"/>
                <w:sz w:val="20"/>
                <w:szCs w:val="20"/>
                <w:lang w:val="da-DK"/>
              </w:rPr>
              <w:instrText xml:space="preserve"> FORMTEXT </w:instrText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444675" w:rsidRPr="00282B9E">
              <w:rPr>
                <w:sz w:val="20"/>
                <w:szCs w:val="20"/>
                <w:lang w:val="da-DK"/>
              </w:rPr>
              <w:t xml:space="preserve">, </w:t>
            </w:r>
            <w:r w:rsidRPr="00282B9E">
              <w:rPr>
                <w:sz w:val="20"/>
                <w:szCs w:val="20"/>
                <w:lang w:val="da-DK"/>
              </w:rPr>
              <w:t>også har pligten til at foranstalte de nødvendige tiltag vedrørende denne bygningsdel, installation mv. og til at afholde omkostningerne hertil.</w:t>
            </w:r>
          </w:p>
          <w:p w14:paraId="64901DEB" w14:textId="77777777" w:rsidR="00766D68" w:rsidRPr="00282B9E" w:rsidRDefault="00766D68" w:rsidP="00CE1BE4">
            <w:pPr>
              <w:spacing w:line="276" w:lineRule="auto"/>
              <w:rPr>
                <w:sz w:val="20"/>
                <w:szCs w:val="20"/>
                <w:lang w:val="da-DK"/>
              </w:rPr>
            </w:pPr>
          </w:p>
        </w:tc>
      </w:tr>
      <w:tr w:rsidR="00C271E6" w:rsidRPr="00006B39" w14:paraId="4F1B4A50" w14:textId="77777777" w:rsidTr="6FBE9B1B">
        <w:trPr>
          <w:trHeight w:val="804"/>
        </w:trPr>
        <w:tc>
          <w:tcPr>
            <w:tcW w:w="8904" w:type="dxa"/>
            <w:gridSpan w:val="2"/>
            <w:vAlign w:val="center"/>
          </w:tcPr>
          <w:p w14:paraId="6DB836CD" w14:textId="614A9DD6" w:rsidR="00C271E6" w:rsidRPr="00006B39" w:rsidRDefault="00766D68" w:rsidP="00C07576">
            <w:pPr>
              <w:spacing w:before="4" w:line="276" w:lineRule="auto"/>
              <w:ind w:left="104"/>
              <w:rPr>
                <w:b/>
                <w:bCs/>
                <w:sz w:val="23"/>
                <w:szCs w:val="23"/>
                <w:lang w:val="da-DK"/>
              </w:rPr>
            </w:pPr>
            <w:r w:rsidRPr="00006B39">
              <w:rPr>
                <w:b/>
                <w:bCs/>
                <w:sz w:val="23"/>
                <w:szCs w:val="23"/>
                <w:lang w:val="da-DK"/>
              </w:rPr>
              <w:t>Ejendommen vil blive certificeret</w:t>
            </w:r>
          </w:p>
        </w:tc>
      </w:tr>
      <w:tr w:rsidR="00C271E6" w:rsidRPr="00282B9E" w14:paraId="0661374F" w14:textId="77777777" w:rsidTr="6FBE9B1B">
        <w:trPr>
          <w:trHeight w:val="805"/>
        </w:trPr>
        <w:tc>
          <w:tcPr>
            <w:tcW w:w="2587" w:type="dxa"/>
          </w:tcPr>
          <w:p w14:paraId="001F2ABE" w14:textId="77777777" w:rsidR="00C271E6" w:rsidRPr="00282B9E" w:rsidRDefault="00A50549" w:rsidP="00DC4971">
            <w:pPr>
              <w:spacing w:before="60" w:line="276" w:lineRule="auto"/>
              <w:ind w:left="102"/>
              <w:rPr>
                <w:sz w:val="20"/>
                <w:szCs w:val="20"/>
                <w:lang w:val="da-DK"/>
              </w:rPr>
            </w:pPr>
            <w:r w:rsidRPr="00282B9E">
              <w:rPr>
                <w:sz w:val="20"/>
                <w:szCs w:val="20"/>
                <w:lang w:val="da-DK"/>
              </w:rPr>
              <w:t>Erstat pkt. 11.1</w:t>
            </w:r>
          </w:p>
          <w:p w14:paraId="047628EE" w14:textId="77777777" w:rsidR="00724EB3" w:rsidRPr="00282B9E" w:rsidRDefault="00724EB3" w:rsidP="00CE1BE4">
            <w:pPr>
              <w:spacing w:line="276" w:lineRule="auto"/>
              <w:rPr>
                <w:sz w:val="20"/>
                <w:szCs w:val="20"/>
                <w:lang w:val="da-DK"/>
              </w:rPr>
            </w:pPr>
          </w:p>
          <w:p w14:paraId="3D84DDDE" w14:textId="77777777" w:rsidR="00724EB3" w:rsidRPr="00282B9E" w:rsidRDefault="00724EB3" w:rsidP="00CE1BE4">
            <w:pPr>
              <w:spacing w:line="276" w:lineRule="auto"/>
              <w:rPr>
                <w:sz w:val="20"/>
                <w:szCs w:val="20"/>
                <w:lang w:val="da-DK"/>
              </w:rPr>
            </w:pPr>
          </w:p>
          <w:p w14:paraId="1CA38301" w14:textId="77777777" w:rsidR="00724EB3" w:rsidRPr="00282B9E" w:rsidRDefault="00724EB3" w:rsidP="00CE1BE4">
            <w:pPr>
              <w:spacing w:line="276" w:lineRule="auto"/>
              <w:rPr>
                <w:sz w:val="20"/>
                <w:szCs w:val="20"/>
                <w:lang w:val="da-DK"/>
              </w:rPr>
            </w:pPr>
          </w:p>
          <w:p w14:paraId="4AE6FA18" w14:textId="77777777" w:rsidR="00724EB3" w:rsidRPr="00282B9E" w:rsidRDefault="00724EB3" w:rsidP="00CE1BE4">
            <w:pPr>
              <w:spacing w:line="276" w:lineRule="auto"/>
              <w:rPr>
                <w:sz w:val="20"/>
                <w:szCs w:val="20"/>
                <w:lang w:val="da-DK"/>
              </w:rPr>
            </w:pPr>
          </w:p>
          <w:p w14:paraId="19CB15C6" w14:textId="77777777" w:rsidR="00724EB3" w:rsidRPr="00282B9E" w:rsidRDefault="00724EB3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  <w:r w:rsidRPr="00282B9E">
              <w:rPr>
                <w:sz w:val="20"/>
                <w:szCs w:val="20"/>
                <w:lang w:val="da-DK"/>
              </w:rPr>
              <w:t>og tilføj pkt. 11.2</w:t>
            </w:r>
          </w:p>
          <w:p w14:paraId="1D7B485C" w14:textId="77777777" w:rsidR="00B86988" w:rsidRPr="00282B9E" w:rsidRDefault="00B86988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486B4C36" w14:textId="77777777" w:rsidR="00B86988" w:rsidRPr="00282B9E" w:rsidRDefault="00B86988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306F7D3F" w14:textId="77777777" w:rsidR="00B86988" w:rsidRPr="00282B9E" w:rsidRDefault="00B86988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  <w:r w:rsidRPr="00282B9E">
              <w:rPr>
                <w:sz w:val="20"/>
                <w:szCs w:val="20"/>
                <w:lang w:val="da-DK"/>
              </w:rPr>
              <w:t>og tilføj pkt. 11.3</w:t>
            </w:r>
          </w:p>
          <w:p w14:paraId="5A85BE73" w14:textId="77777777" w:rsidR="00B86988" w:rsidRPr="00282B9E" w:rsidRDefault="00B86988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7F4D047F" w14:textId="77777777" w:rsidR="00B86988" w:rsidRPr="00282B9E" w:rsidRDefault="00B86988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029264C5" w14:textId="77777777" w:rsidR="00B86988" w:rsidRPr="00282B9E" w:rsidRDefault="00B86988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72BF4F3F" w14:textId="77777777" w:rsidR="00B86988" w:rsidRPr="00282B9E" w:rsidRDefault="00B86988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0A1B7F6C" w14:textId="77777777" w:rsidR="00B86988" w:rsidRPr="00282B9E" w:rsidRDefault="00B86988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3A8C144D" w14:textId="77777777" w:rsidR="00B86988" w:rsidRPr="00282B9E" w:rsidRDefault="00B86988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5DE1A61B" w14:textId="77777777" w:rsidR="00B86988" w:rsidRPr="00282B9E" w:rsidRDefault="00B86988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1E9DA3D3" w14:textId="77777777" w:rsidR="00B86988" w:rsidRDefault="00B86988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5C50C6B0" w14:textId="77777777" w:rsidR="002434BD" w:rsidRPr="00282B9E" w:rsidRDefault="002434BD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</w:p>
          <w:p w14:paraId="64FEB202" w14:textId="354E07E1" w:rsidR="00B86988" w:rsidRPr="00282B9E" w:rsidRDefault="00B86988" w:rsidP="000F0127">
            <w:pPr>
              <w:spacing w:before="4" w:line="276" w:lineRule="auto"/>
              <w:ind w:left="104"/>
              <w:rPr>
                <w:sz w:val="20"/>
                <w:szCs w:val="20"/>
                <w:lang w:val="da-DK"/>
              </w:rPr>
            </w:pPr>
            <w:r w:rsidRPr="00282B9E">
              <w:rPr>
                <w:sz w:val="20"/>
                <w:szCs w:val="20"/>
                <w:lang w:val="da-DK"/>
              </w:rPr>
              <w:t>og tilføj pkt. 11.4</w:t>
            </w:r>
          </w:p>
        </w:tc>
        <w:tc>
          <w:tcPr>
            <w:tcW w:w="6317" w:type="dxa"/>
          </w:tcPr>
          <w:p w14:paraId="5169C869" w14:textId="01C37C8E" w:rsidR="00A92AF4" w:rsidRPr="00282B9E" w:rsidRDefault="00A92AF4" w:rsidP="004A5656">
            <w:pPr>
              <w:pStyle w:val="ListParagraph"/>
              <w:numPr>
                <w:ilvl w:val="1"/>
                <w:numId w:val="20"/>
              </w:numPr>
              <w:spacing w:before="80" w:line="276" w:lineRule="auto"/>
              <w:ind w:left="640" w:hanging="561"/>
              <w:rPr>
                <w:rFonts w:eastAsia="Calibri"/>
                <w:sz w:val="20"/>
                <w:szCs w:val="20"/>
                <w:lang w:val="da-DK"/>
              </w:rPr>
            </w:pPr>
            <w:r w:rsidRPr="00282B9E">
              <w:rPr>
                <w:rFonts w:eastAsia="Calibri"/>
                <w:sz w:val="20"/>
                <w:szCs w:val="20"/>
                <w:lang w:val="da-DK"/>
              </w:rPr>
              <w:t>Det er hensigten, at Ejendommen skal opnå</w:t>
            </w:r>
            <w:r w:rsidR="00444675" w:rsidRPr="00282B9E">
              <w:rPr>
                <w:rFonts w:eastAsia="Calibri"/>
                <w:sz w:val="20"/>
                <w:szCs w:val="20"/>
                <w:lang w:val="da-DK"/>
              </w:rPr>
              <w:t xml:space="preserve"> </w:t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-certifikat"/>
                  </w:textInput>
                </w:ffData>
              </w:fldChar>
            </w:r>
            <w:r w:rsidR="00444675" w:rsidRPr="00282B9E">
              <w:rPr>
                <w:rFonts w:eastAsia="Calibri"/>
                <w:sz w:val="20"/>
                <w:szCs w:val="20"/>
                <w:lang w:val="da-DK"/>
              </w:rPr>
              <w:instrText xml:space="preserve"> FORMTEXT </w:instrText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444675" w:rsidRPr="00282B9E">
              <w:rPr>
                <w:rFonts w:eastAsia="Calibri"/>
                <w:noProof/>
                <w:sz w:val="20"/>
                <w:szCs w:val="20"/>
                <w:lang w:val="da-DK"/>
              </w:rPr>
              <w:t>x-certifikat</w:t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282B9E">
              <w:rPr>
                <w:rFonts w:eastAsia="Calibri"/>
                <w:sz w:val="20"/>
                <w:szCs w:val="20"/>
                <w:lang w:val="da-DK"/>
              </w:rPr>
              <w:t xml:space="preserve"> i henhold til </w:t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-certifikceringssystemet"/>
                  </w:textInput>
                </w:ffData>
              </w:fldChar>
            </w:r>
            <w:r w:rsidR="00444675" w:rsidRPr="00282B9E">
              <w:rPr>
                <w:rFonts w:eastAsia="Calibri"/>
                <w:sz w:val="20"/>
                <w:szCs w:val="20"/>
                <w:lang w:val="da-DK"/>
              </w:rPr>
              <w:instrText xml:space="preserve"> FORMTEXT </w:instrText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444675" w:rsidRPr="00282B9E">
              <w:rPr>
                <w:rFonts w:eastAsia="Calibri"/>
                <w:noProof/>
                <w:sz w:val="20"/>
                <w:szCs w:val="20"/>
                <w:lang w:val="da-DK"/>
              </w:rPr>
              <w:t>x-certifikceringssystemet</w:t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282B9E">
              <w:rPr>
                <w:rFonts w:eastAsia="Calibri"/>
                <w:sz w:val="20"/>
                <w:szCs w:val="20"/>
                <w:lang w:val="da-DK"/>
              </w:rPr>
              <w:t xml:space="preserve"> (”Driftscertifikatet”). Parterne er gensidigt forpligtede til at medvirke hertil og til loyalt at arbejde for, at Driftscertifikatet opnås.</w:t>
            </w:r>
          </w:p>
          <w:p w14:paraId="7FA18120" w14:textId="77777777" w:rsidR="00A50549" w:rsidRPr="00282B9E" w:rsidRDefault="00A50549" w:rsidP="00722073">
            <w:pPr>
              <w:spacing w:before="4" w:line="276" w:lineRule="auto"/>
              <w:ind w:left="642" w:hanging="561"/>
              <w:rPr>
                <w:sz w:val="20"/>
                <w:szCs w:val="20"/>
                <w:lang w:val="da-DK"/>
              </w:rPr>
            </w:pPr>
          </w:p>
          <w:p w14:paraId="623A543C" w14:textId="0FA2F0ED" w:rsidR="00A92AF4" w:rsidRPr="00282B9E" w:rsidRDefault="00A92AF4" w:rsidP="00722073">
            <w:pPr>
              <w:pStyle w:val="ListParagraph"/>
              <w:numPr>
                <w:ilvl w:val="1"/>
                <w:numId w:val="20"/>
              </w:numPr>
              <w:spacing w:before="4" w:line="276" w:lineRule="auto"/>
              <w:ind w:left="642" w:hanging="561"/>
              <w:rPr>
                <w:sz w:val="20"/>
                <w:szCs w:val="20"/>
                <w:lang w:val="da-DK"/>
              </w:rPr>
            </w:pPr>
            <w:r w:rsidRPr="00282B9E">
              <w:rPr>
                <w:sz w:val="20"/>
                <w:szCs w:val="20"/>
                <w:lang w:val="da-DK"/>
              </w:rPr>
              <w:t>En kopi af Driftscertifikatet med tilhørende bilag vil blive vedlagt som bilag</w:t>
            </w:r>
            <w:r w:rsidR="00444675" w:rsidRPr="00282B9E">
              <w:rPr>
                <w:sz w:val="20"/>
                <w:szCs w:val="20"/>
                <w:lang w:val="da-DK"/>
              </w:rPr>
              <w:t xml:space="preserve"> </w:t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44675" w:rsidRPr="00282B9E">
              <w:rPr>
                <w:rFonts w:eastAsia="Calibri"/>
                <w:sz w:val="20"/>
                <w:szCs w:val="20"/>
                <w:lang w:val="da-DK"/>
              </w:rPr>
              <w:instrText xml:space="preserve"> FORMTEXT </w:instrText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444675" w:rsidRPr="00282B9E">
              <w:rPr>
                <w:rFonts w:eastAsia="Calibri"/>
                <w:sz w:val="20"/>
                <w:szCs w:val="20"/>
                <w:lang w:val="da-DK"/>
              </w:rPr>
              <w:t>,</w:t>
            </w:r>
            <w:r w:rsidRPr="00282B9E">
              <w:rPr>
                <w:sz w:val="20"/>
                <w:szCs w:val="20"/>
                <w:lang w:val="da-DK"/>
              </w:rPr>
              <w:t>når det foreligger.</w:t>
            </w:r>
          </w:p>
          <w:p w14:paraId="4280A4D7" w14:textId="77777777" w:rsidR="00A50549" w:rsidRPr="00282B9E" w:rsidRDefault="00A50549" w:rsidP="00722073">
            <w:pPr>
              <w:spacing w:before="4" w:line="276" w:lineRule="auto"/>
              <w:ind w:left="642" w:hanging="561"/>
              <w:rPr>
                <w:sz w:val="20"/>
                <w:szCs w:val="20"/>
                <w:lang w:val="da-DK"/>
              </w:rPr>
            </w:pPr>
          </w:p>
          <w:p w14:paraId="72BE77CE" w14:textId="5202DB6D" w:rsidR="00A92AF4" w:rsidRPr="00282B9E" w:rsidRDefault="00A92AF4" w:rsidP="00722073">
            <w:pPr>
              <w:pStyle w:val="ListParagraph"/>
              <w:numPr>
                <w:ilvl w:val="1"/>
                <w:numId w:val="20"/>
              </w:numPr>
              <w:spacing w:before="4" w:line="276" w:lineRule="auto"/>
              <w:ind w:left="642" w:hanging="561"/>
              <w:rPr>
                <w:sz w:val="20"/>
                <w:szCs w:val="20"/>
                <w:lang w:val="da-DK"/>
              </w:rPr>
            </w:pPr>
            <w:r w:rsidRPr="00282B9E">
              <w:rPr>
                <w:sz w:val="20"/>
                <w:szCs w:val="20"/>
                <w:lang w:val="da-DK"/>
              </w:rPr>
              <w:t xml:space="preserve">Med henblik på at opnå og at opretholde Driftscertifikatet, skal Parterne foranstalte en række tiltag. Parterne koordinerer og udfører de tiltag, der er beskrevet i den som bilag </w:t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44675" w:rsidRPr="00282B9E">
              <w:rPr>
                <w:rFonts w:eastAsia="Calibri"/>
                <w:sz w:val="20"/>
                <w:szCs w:val="20"/>
                <w:lang w:val="da-DK"/>
              </w:rPr>
              <w:instrText xml:space="preserve"> FORMTEXT </w:instrText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444675" w:rsidRPr="00282B9E">
              <w:rPr>
                <w:rFonts w:eastAsia="Times New Roman"/>
                <w:sz w:val="20"/>
                <w:szCs w:val="20"/>
                <w:lang w:val="da-DK"/>
              </w:rPr>
              <w:t xml:space="preserve"> </w:t>
            </w:r>
            <w:r w:rsidRPr="00282B9E">
              <w:rPr>
                <w:sz w:val="20"/>
                <w:szCs w:val="20"/>
                <w:lang w:val="da-DK"/>
              </w:rPr>
              <w:t xml:space="preserve">vedlagte ”Handlingsplan for opnåelse og opretholdelse af Driftscertifikat” (”Certifikattiltagene”). Det overordnede princip er, at den der har vedligeholdelsespligten til en bygningsdel, installation mv., jf. punkt </w:t>
            </w:r>
            <w:r w:rsidR="00444675" w:rsidRPr="00282B9E">
              <w:rPr>
                <w:rFonts w:eastAsia="Calibri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444675" w:rsidRPr="00282B9E">
              <w:rPr>
                <w:rFonts w:eastAsia="Calibri"/>
                <w:sz w:val="20"/>
                <w:szCs w:val="20"/>
                <w:lang w:val="da-DK"/>
              </w:rPr>
              <w:instrText xml:space="preserve"> FORMTEXT </w:instrText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sz w:val="20"/>
                <w:szCs w:val="20"/>
                <w:lang w:val="da-DK"/>
              </w:rPr>
              <w:t> </w:t>
            </w:r>
            <w:r w:rsidR="00444675" w:rsidRPr="00282B9E">
              <w:rPr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444675" w:rsidRPr="00282B9E">
              <w:rPr>
                <w:sz w:val="20"/>
                <w:szCs w:val="20"/>
                <w:lang w:val="da-DK"/>
              </w:rPr>
              <w:t xml:space="preserve">, </w:t>
            </w:r>
            <w:r w:rsidRPr="00282B9E">
              <w:rPr>
                <w:sz w:val="20"/>
                <w:szCs w:val="20"/>
                <w:lang w:val="da-DK"/>
              </w:rPr>
              <w:t>også har pligten til at foranstalte de nødvendige tiltag vedrørende denne bygningsdel, installation mv. og til at afholde omkostningerne hertil.</w:t>
            </w:r>
          </w:p>
          <w:p w14:paraId="1F230D43" w14:textId="77777777" w:rsidR="00A50549" w:rsidRPr="00282B9E" w:rsidRDefault="00A50549" w:rsidP="00722073">
            <w:pPr>
              <w:spacing w:before="4" w:line="276" w:lineRule="auto"/>
              <w:ind w:left="642" w:hanging="561"/>
              <w:rPr>
                <w:sz w:val="20"/>
                <w:szCs w:val="20"/>
                <w:lang w:val="da-DK"/>
              </w:rPr>
            </w:pPr>
          </w:p>
          <w:p w14:paraId="10071D43" w14:textId="77777777" w:rsidR="00A92AF4" w:rsidRPr="00282B9E" w:rsidRDefault="00A92AF4" w:rsidP="00722073">
            <w:pPr>
              <w:pStyle w:val="ListParagraph"/>
              <w:numPr>
                <w:ilvl w:val="1"/>
                <w:numId w:val="20"/>
              </w:numPr>
              <w:spacing w:before="4" w:line="276" w:lineRule="auto"/>
              <w:ind w:left="642" w:hanging="561"/>
              <w:rPr>
                <w:sz w:val="20"/>
                <w:szCs w:val="20"/>
                <w:lang w:val="da-DK"/>
              </w:rPr>
            </w:pPr>
            <w:r w:rsidRPr="00282B9E">
              <w:rPr>
                <w:sz w:val="20"/>
                <w:szCs w:val="20"/>
                <w:lang w:val="da-DK"/>
              </w:rPr>
              <w:t xml:space="preserve">Lejer kan ikke rette krav mod Udlejer, hvis en certificering opgives, uanset årsagen hertil. </w:t>
            </w:r>
            <w:proofErr w:type="gramStart"/>
            <w:r w:rsidRPr="00282B9E">
              <w:rPr>
                <w:sz w:val="20"/>
                <w:szCs w:val="20"/>
                <w:lang w:val="da-DK"/>
              </w:rPr>
              <w:t>Såfremt</w:t>
            </w:r>
            <w:proofErr w:type="gramEnd"/>
            <w:r w:rsidRPr="00282B9E">
              <w:rPr>
                <w:sz w:val="20"/>
                <w:szCs w:val="20"/>
                <w:lang w:val="da-DK"/>
              </w:rPr>
              <w:t xml:space="preserve"> Udlejer opgiver en certificering, er Udlejer forpligtet til hurtigst muligt at meddele Lejer dette, hvorefter Lejers pligt til at udføre Certifikattiltagene bortfalder.</w:t>
            </w:r>
          </w:p>
          <w:p w14:paraId="19FFD37E" w14:textId="77777777" w:rsidR="00C271E6" w:rsidRPr="00282B9E" w:rsidRDefault="00C271E6" w:rsidP="00CE1BE4">
            <w:pPr>
              <w:spacing w:line="276" w:lineRule="auto"/>
              <w:rPr>
                <w:sz w:val="20"/>
                <w:szCs w:val="20"/>
                <w:lang w:val="da-DK"/>
              </w:rPr>
            </w:pPr>
          </w:p>
        </w:tc>
      </w:tr>
    </w:tbl>
    <w:p w14:paraId="228B25E1" w14:textId="77777777" w:rsidR="00815617" w:rsidRPr="00006B39" w:rsidRDefault="00815617" w:rsidP="00A64FC8">
      <w:pPr>
        <w:pStyle w:val="ListParagraph"/>
        <w:numPr>
          <w:ilvl w:val="0"/>
          <w:numId w:val="21"/>
        </w:numPr>
        <w:spacing w:before="480"/>
        <w:ind w:left="630" w:hanging="471"/>
        <w:jc w:val="both"/>
        <w:outlineLvl w:val="1"/>
        <w:rPr>
          <w:b/>
          <w:bCs/>
          <w:spacing w:val="-2"/>
          <w:sz w:val="24"/>
        </w:rPr>
      </w:pPr>
      <w:r w:rsidRPr="00006B39">
        <w:rPr>
          <w:b/>
          <w:bCs/>
          <w:spacing w:val="-2"/>
          <w:sz w:val="24"/>
        </w:rPr>
        <w:t>Sociale minimumsgarantier</w:t>
      </w:r>
    </w:p>
    <w:p w14:paraId="190B6024" w14:textId="35730A60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Supplerende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54BD9020" w14:textId="77777777" w:rsidTr="00A64FC8">
        <w:trPr>
          <w:trHeight w:val="804"/>
        </w:trPr>
        <w:tc>
          <w:tcPr>
            <w:tcW w:w="8904" w:type="dxa"/>
            <w:gridSpan w:val="2"/>
          </w:tcPr>
          <w:p w14:paraId="696EA505" w14:textId="35D6E8B5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2B6F0FAF" w14:textId="77777777" w:rsidTr="00A64FC8">
        <w:trPr>
          <w:trHeight w:val="465"/>
        </w:trPr>
        <w:tc>
          <w:tcPr>
            <w:tcW w:w="2587" w:type="dxa"/>
          </w:tcPr>
          <w:p w14:paraId="074EF744" w14:textId="10AA49EA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7B70A4CC" w14:textId="6FE24788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3A0AA35B" w14:textId="49B69B4D" w:rsidR="00C271E6" w:rsidRDefault="00C271E6" w:rsidP="000F0127">
      <w:pPr>
        <w:pStyle w:val="ListParagraph"/>
        <w:spacing w:before="270" w:after="240"/>
        <w:ind w:left="142" w:firstLine="0"/>
        <w:jc w:val="both"/>
        <w:outlineLvl w:val="1"/>
        <w:rPr>
          <w:b/>
          <w:bCs/>
          <w:sz w:val="23"/>
          <w:szCs w:val="23"/>
        </w:rPr>
      </w:pPr>
      <w:r w:rsidRPr="00006B39">
        <w:rPr>
          <w:b/>
          <w:bCs/>
          <w:sz w:val="23"/>
          <w:szCs w:val="23"/>
        </w:rPr>
        <w:t>Alternative bestemmelser:</w:t>
      </w:r>
    </w:p>
    <w:tbl>
      <w:tblPr>
        <w:tblStyle w:val="NormalTable0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17"/>
      </w:tblGrid>
      <w:tr w:rsidR="000B15EC" w:rsidRPr="00006B39" w14:paraId="6169586B" w14:textId="77777777" w:rsidTr="00A64FC8">
        <w:trPr>
          <w:trHeight w:val="804"/>
        </w:trPr>
        <w:tc>
          <w:tcPr>
            <w:tcW w:w="8904" w:type="dxa"/>
            <w:gridSpan w:val="2"/>
          </w:tcPr>
          <w:p w14:paraId="68E2D745" w14:textId="56DF2F15" w:rsidR="000B15EC" w:rsidRPr="00006B39" w:rsidRDefault="000B15EC">
            <w:pPr>
              <w:spacing w:before="200"/>
              <w:ind w:left="102"/>
              <w:rPr>
                <w:b/>
                <w:sz w:val="23"/>
                <w:szCs w:val="22"/>
                <w:lang w:val="da-DK"/>
              </w:rPr>
            </w:pPr>
          </w:p>
        </w:tc>
      </w:tr>
      <w:tr w:rsidR="000B15EC" w:rsidRPr="00006B39" w14:paraId="178948FF" w14:textId="77777777" w:rsidTr="00A64FC8">
        <w:trPr>
          <w:trHeight w:val="465"/>
        </w:trPr>
        <w:tc>
          <w:tcPr>
            <w:tcW w:w="2587" w:type="dxa"/>
          </w:tcPr>
          <w:p w14:paraId="2171DF5C" w14:textId="4B1E0A13" w:rsidR="000B15EC" w:rsidRPr="00006B39" w:rsidRDefault="000B15EC">
            <w:pPr>
              <w:spacing w:before="100" w:after="10"/>
              <w:ind w:left="102"/>
              <w:rPr>
                <w:sz w:val="20"/>
                <w:szCs w:val="20"/>
                <w:lang w:val="da-DK"/>
              </w:rPr>
            </w:pPr>
          </w:p>
        </w:tc>
        <w:tc>
          <w:tcPr>
            <w:tcW w:w="6317" w:type="dxa"/>
          </w:tcPr>
          <w:p w14:paraId="289281C6" w14:textId="5A7565C0" w:rsidR="000B15EC" w:rsidRPr="003A1533" w:rsidRDefault="000B15EC">
            <w:pPr>
              <w:spacing w:before="100" w:after="10" w:line="248" w:lineRule="exact"/>
              <w:ind w:firstLine="125"/>
              <w:rPr>
                <w:sz w:val="20"/>
                <w:szCs w:val="20"/>
                <w:lang w:val="da-DK"/>
              </w:rPr>
            </w:pPr>
          </w:p>
        </w:tc>
      </w:tr>
    </w:tbl>
    <w:p w14:paraId="6E9119C8" w14:textId="77777777" w:rsidR="001A7AB3" w:rsidRPr="00B72B06" w:rsidRDefault="001A7AB3" w:rsidP="00A64FC8">
      <w:pPr>
        <w:rPr>
          <w:rFonts w:cs="Arial"/>
          <w:lang w:eastAsia="en-US"/>
        </w:rPr>
      </w:pPr>
    </w:p>
    <w:sectPr w:rsidR="001A7AB3" w:rsidRPr="00B72B06" w:rsidSect="00E662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418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3D2D2" w14:textId="77777777" w:rsidR="00E662AC" w:rsidRPr="00006B39" w:rsidRDefault="00E662AC">
      <w:r w:rsidRPr="00006B39">
        <w:separator/>
      </w:r>
    </w:p>
  </w:endnote>
  <w:endnote w:type="continuationSeparator" w:id="0">
    <w:p w14:paraId="4F5E1DD0" w14:textId="77777777" w:rsidR="00E662AC" w:rsidRPr="00006B39" w:rsidRDefault="00E662AC">
      <w:r w:rsidRPr="00006B39">
        <w:continuationSeparator/>
      </w:r>
    </w:p>
  </w:endnote>
  <w:endnote w:type="continuationNotice" w:id="1">
    <w:p w14:paraId="73174C39" w14:textId="77777777" w:rsidR="00E662AC" w:rsidRPr="00006B39" w:rsidRDefault="00E66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666593" w14:textId="77777777" w:rsidR="007052E1" w:rsidRDefault="00705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092F5" w14:textId="6844D19A" w:rsidR="00B931C8" w:rsidRPr="00006B39" w:rsidRDefault="00533259" w:rsidP="00B931C8">
    <w:pPr>
      <w:jc w:val="right"/>
      <w:rPr>
        <w:rFonts w:ascii="Times New Roman" w:hAnsi="Times New Roman"/>
      </w:rPr>
    </w:pPr>
    <w:r w:rsidRPr="00006B39">
      <w:rPr>
        <w:rFonts w:ascii="Times New Roman" w:hAnsi="Times New Roman"/>
        <w:color w:val="2B579A"/>
        <w:shd w:val="clear" w:color="auto" w:fill="E6E6E6"/>
      </w:rPr>
      <w:fldChar w:fldCharType="begin"/>
    </w:r>
    <w:r w:rsidRPr="00006B39">
      <w:rPr>
        <w:rFonts w:ascii="Times New Roman" w:hAnsi="Times New Roman"/>
      </w:rPr>
      <w:instrText xml:space="preserve"> PAGE  \* MERGEFORMAT </w:instrText>
    </w:r>
    <w:r w:rsidRPr="00006B39">
      <w:rPr>
        <w:rFonts w:ascii="Times New Roman" w:hAnsi="Times New Roman"/>
        <w:color w:val="2B579A"/>
        <w:shd w:val="clear" w:color="auto" w:fill="E6E6E6"/>
      </w:rPr>
      <w:fldChar w:fldCharType="separate"/>
    </w:r>
    <w:r w:rsidR="00C95E5E" w:rsidRPr="00006B39">
      <w:rPr>
        <w:rFonts w:ascii="Times New Roman" w:hAnsi="Times New Roman"/>
      </w:rPr>
      <w:t>1</w:t>
    </w:r>
    <w:r w:rsidRPr="00006B39">
      <w:rPr>
        <w:rFonts w:ascii="Times New Roman" w:hAnsi="Times New Roman"/>
        <w:color w:val="2B579A"/>
        <w:shd w:val="clear" w:color="auto" w:fill="E6E6E6"/>
      </w:rPr>
      <w:fldChar w:fldCharType="end"/>
    </w:r>
    <w:r w:rsidR="00D8555E">
      <w:rPr>
        <w:rFonts w:ascii="Times New Roman" w:hAnsi="Times New Roman"/>
      </w:rPr>
      <w:t>/7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1FF9E" w14:textId="1DCE3564" w:rsidR="0021493B" w:rsidRPr="004A644A" w:rsidRDefault="0021493B" w:rsidP="0021493B">
    <w:pPr>
      <w:pStyle w:val="Footer"/>
      <w:tabs>
        <w:tab w:val="clear" w:pos="4819"/>
        <w:tab w:val="left" w:pos="1134"/>
      </w:tabs>
      <w:rPr>
        <w:rStyle w:val="PageNumber"/>
        <w:rFonts w:cs="Arial"/>
        <w:sz w:val="18"/>
        <w:szCs w:val="18"/>
      </w:rPr>
    </w:pPr>
    <w:r w:rsidRPr="004A644A">
      <w:rPr>
        <w:rFonts w:cs="Arial"/>
        <w:sz w:val="18"/>
        <w:szCs w:val="18"/>
      </w:rPr>
      <w:t>Copyright</w:t>
    </w:r>
    <w:r w:rsidRPr="004A644A">
      <w:rPr>
        <w:rFonts w:cs="Arial"/>
        <w:sz w:val="18"/>
        <w:szCs w:val="18"/>
      </w:rPr>
      <w:tab/>
      <w:t>E</w:t>
    </w:r>
    <w:r>
      <w:rPr>
        <w:rFonts w:cs="Arial"/>
        <w:sz w:val="18"/>
        <w:szCs w:val="18"/>
      </w:rPr>
      <w:t>jendomDanmark</w:t>
    </w:r>
    <w:r w:rsidRPr="004A644A">
      <w:rPr>
        <w:rFonts w:cs="Arial"/>
        <w:sz w:val="18"/>
        <w:szCs w:val="18"/>
      </w:rPr>
      <w:tab/>
    </w:r>
    <w:r>
      <w:rPr>
        <w:rFonts w:cs="Arial"/>
        <w:bCs/>
        <w:sz w:val="18"/>
        <w:szCs w:val="18"/>
      </w:rPr>
      <w:t>1/</w:t>
    </w:r>
    <w:r w:rsidR="0057612A">
      <w:rPr>
        <w:rFonts w:cs="Arial"/>
        <w:bCs/>
        <w:sz w:val="18"/>
        <w:szCs w:val="18"/>
      </w:rPr>
      <w:t>7</w:t>
    </w:r>
  </w:p>
  <w:p w14:paraId="472BB2AA" w14:textId="08495952" w:rsidR="0021493B" w:rsidRDefault="0021493B" w:rsidP="0021493B">
    <w:pPr>
      <w:pStyle w:val="Footer"/>
      <w:tabs>
        <w:tab w:val="clear" w:pos="4819"/>
        <w:tab w:val="left" w:pos="1134"/>
      </w:tabs>
      <w:rPr>
        <w:rStyle w:val="PageNumber"/>
        <w:rFonts w:cs="Arial"/>
        <w:sz w:val="18"/>
        <w:szCs w:val="18"/>
      </w:rPr>
    </w:pPr>
    <w:r w:rsidRPr="004A644A">
      <w:rPr>
        <w:rStyle w:val="PageNumber"/>
        <w:rFonts w:cs="Arial"/>
        <w:sz w:val="18"/>
        <w:szCs w:val="18"/>
      </w:rPr>
      <w:tab/>
    </w:r>
    <w:r>
      <w:rPr>
        <w:rStyle w:val="PageNumber"/>
        <w:rFonts w:cs="Arial"/>
        <w:sz w:val="18"/>
        <w:szCs w:val="18"/>
      </w:rPr>
      <w:t>Vester Farimagsgade</w:t>
    </w:r>
    <w:r w:rsidRPr="004A644A">
      <w:rPr>
        <w:rStyle w:val="PageNumber"/>
        <w:rFonts w:cs="Arial"/>
        <w:sz w:val="18"/>
        <w:szCs w:val="18"/>
      </w:rPr>
      <w:t xml:space="preserve"> </w:t>
    </w:r>
    <w:r>
      <w:rPr>
        <w:rStyle w:val="PageNumber"/>
        <w:rFonts w:cs="Arial"/>
        <w:sz w:val="18"/>
        <w:szCs w:val="18"/>
      </w:rPr>
      <w:t>41</w:t>
    </w:r>
    <w:r w:rsidRPr="004A644A">
      <w:rPr>
        <w:rStyle w:val="PageNumber"/>
        <w:rFonts w:cs="Arial"/>
        <w:sz w:val="18"/>
        <w:szCs w:val="18"/>
      </w:rPr>
      <w:t xml:space="preserve">, </w:t>
    </w:r>
    <w:r>
      <w:rPr>
        <w:rStyle w:val="PageNumber"/>
        <w:rFonts w:cs="Arial"/>
        <w:sz w:val="18"/>
        <w:szCs w:val="18"/>
      </w:rPr>
      <w:t>1606</w:t>
    </w:r>
    <w:r w:rsidRPr="004A644A">
      <w:rPr>
        <w:rStyle w:val="PageNumber"/>
        <w:rFonts w:cs="Arial"/>
        <w:sz w:val="18"/>
        <w:szCs w:val="18"/>
      </w:rPr>
      <w:t xml:space="preserve"> København </w:t>
    </w:r>
    <w:r>
      <w:rPr>
        <w:rStyle w:val="PageNumber"/>
        <w:rFonts w:cs="Arial"/>
        <w:sz w:val="18"/>
        <w:szCs w:val="18"/>
      </w:rPr>
      <w:t>V</w:t>
    </w:r>
  </w:p>
  <w:p w14:paraId="65F855AB" w14:textId="1FD3C171" w:rsidR="007E00DC" w:rsidRPr="0021493B" w:rsidRDefault="007052E1" w:rsidP="0021493B">
    <w:pPr>
      <w:pStyle w:val="Footer"/>
      <w:tabs>
        <w:tab w:val="clear" w:pos="4819"/>
        <w:tab w:val="left" w:pos="1134"/>
      </w:tabs>
      <w:rPr>
        <w:rFonts w:cs="Arial"/>
        <w:sz w:val="18"/>
        <w:szCs w:val="18"/>
      </w:rPr>
    </w:pPr>
    <w:r w:rsidRPr="007052E1">
      <w:rPr>
        <w:rFonts w:cs="Arial"/>
        <w:sz w:val="18"/>
        <w:szCs w:val="18"/>
      </w:rPr>
      <w:t>Supplerende/alternative bestemmelser til ESG-klausuler</w:t>
    </w:r>
    <w:r w:rsidR="00D52767">
      <w:rPr>
        <w:rFonts w:cs="Arial"/>
        <w:sz w:val="18"/>
        <w:szCs w:val="18"/>
      </w:rPr>
      <w:t xml:space="preserve"> </w:t>
    </w:r>
    <w:r w:rsidR="00D52767" w:rsidRPr="009864F0">
      <w:rPr>
        <w:rFonts w:cs="Arial"/>
        <w:sz w:val="18"/>
        <w:szCs w:val="18"/>
      </w:rPr>
      <w:t>(</w:t>
    </w:r>
    <w:r w:rsidR="00D52767">
      <w:rPr>
        <w:rFonts w:cs="Arial"/>
        <w:sz w:val="18"/>
        <w:szCs w:val="18"/>
      </w:rPr>
      <w:t xml:space="preserve">version </w:t>
    </w:r>
    <w:r w:rsidR="00D52767" w:rsidRPr="636FE658">
      <w:rPr>
        <w:rFonts w:cs="Arial"/>
        <w:sz w:val="18"/>
        <w:szCs w:val="18"/>
      </w:rPr>
      <w:t xml:space="preserve">2024 </w:t>
    </w:r>
    <w:r w:rsidR="00D52767" w:rsidRPr="009864F0">
      <w:rPr>
        <w:rFonts w:cs="Arial"/>
        <w:sz w:val="18"/>
        <w:szCs w:val="18"/>
      </w:rPr>
      <w:t>1.0)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CEE1B" w14:textId="77777777" w:rsidR="00E662AC" w:rsidRPr="00006B39" w:rsidRDefault="00E662AC">
      <w:r w:rsidRPr="00006B39">
        <w:separator/>
      </w:r>
    </w:p>
  </w:footnote>
  <w:footnote w:type="continuationSeparator" w:id="0">
    <w:p w14:paraId="280F95BB" w14:textId="77777777" w:rsidR="00E662AC" w:rsidRPr="00006B39" w:rsidRDefault="00E662AC">
      <w:r w:rsidRPr="00006B39">
        <w:continuationSeparator/>
      </w:r>
    </w:p>
  </w:footnote>
  <w:footnote w:type="continuationNotice" w:id="1">
    <w:p w14:paraId="28C80FB5" w14:textId="77777777" w:rsidR="00E662AC" w:rsidRPr="00006B39" w:rsidRDefault="00E66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7089B" w14:textId="77777777" w:rsidR="007052E1" w:rsidRDefault="00705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95C50B" w14:textId="11D8F1B9" w:rsidR="00F0248F" w:rsidRPr="00006B39" w:rsidRDefault="00970DFD">
    <w:pPr>
      <w:pStyle w:val="Header"/>
    </w:pPr>
    <w:r w:rsidRPr="00006B3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690C8" w14:textId="05D8E497" w:rsidR="000B15EC" w:rsidRDefault="0080303D">
    <w:pPr>
      <w:pStyle w:val="Header"/>
    </w:pPr>
    <w:r w:rsidRPr="00664C36">
      <w:rPr>
        <w:noProof/>
        <w:color w:val="2B579A"/>
        <w:sz w:val="28"/>
        <w:szCs w:val="28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CC63152" wp14:editId="21FAC58C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861060" cy="373380"/>
          <wp:effectExtent l="0" t="0" r="0" b="0"/>
          <wp:wrapSquare wrapText="bothSides"/>
          <wp:docPr id="1869208187" name="Billede 1869208187" descr="Et billede, der indeholder logo, sort, skærmbillede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, sort, skærmbillede, Grafik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48" b="5618"/>
                  <a:stretch/>
                </pic:blipFill>
                <pic:spPr bwMode="auto">
                  <a:xfrm>
                    <a:off x="0" y="0"/>
                    <a:ext cx="861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628FE"/>
    <w:multiLevelType w:val="hybridMultilevel"/>
    <w:tmpl w:val="2A100B36"/>
    <w:lvl w:ilvl="0" w:tplc="FFFFFFFF">
      <w:start w:val="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04AD0D6B"/>
    <w:multiLevelType w:val="multilevel"/>
    <w:tmpl w:val="A9AA4D56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5">
      <w:start w:val="1"/>
      <w:numFmt w:val="decimal"/>
      <w:pStyle w:val="Heading6"/>
      <w:isLgl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pStyle w:val="Heading7"/>
      <w:isLgl/>
      <w:lvlText w:val="%6.%7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lang w:val="da-DK"/>
      </w:rPr>
    </w:lvl>
    <w:lvl w:ilvl="7">
      <w:start w:val="1"/>
      <w:numFmt w:val="decimal"/>
      <w:pStyle w:val="Heading8"/>
      <w:isLgl/>
      <w:lvlText w:val="%6.%7.%8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  <w:lang w:val="da-DK"/>
      </w:rPr>
    </w:lvl>
    <w:lvl w:ilvl="8">
      <w:start w:val="1"/>
      <w:numFmt w:val="decimal"/>
      <w:pStyle w:val="Heading9"/>
      <w:isLgl/>
      <w:lvlText w:val="%6.%7.%8.%9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4BE1510"/>
    <w:multiLevelType w:val="hybridMultilevel"/>
    <w:tmpl w:val="CCD46D50"/>
    <w:lvl w:ilvl="0" w:tplc="FFFFFFFF">
      <w:start w:val="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 w15:restartNumberingAfterBreak="0">
    <w:nsid w:val="0B015590"/>
    <w:multiLevelType w:val="hybridMultilevel"/>
    <w:tmpl w:val="CCD46D50"/>
    <w:lvl w:ilvl="0" w:tplc="FFFFFFFF">
      <w:start w:val="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0CD902FD"/>
    <w:multiLevelType w:val="hybridMultilevel"/>
    <w:tmpl w:val="2A100B36"/>
    <w:lvl w:ilvl="0" w:tplc="FFFFFFFF">
      <w:start w:val="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 w15:restartNumberingAfterBreak="0">
    <w:nsid w:val="117D2E08"/>
    <w:multiLevelType w:val="hybridMultilevel"/>
    <w:tmpl w:val="2A100B36"/>
    <w:lvl w:ilvl="0" w:tplc="FFFFFFFF">
      <w:start w:val="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 w15:restartNumberingAfterBreak="0">
    <w:nsid w:val="124D3F6E"/>
    <w:multiLevelType w:val="hybridMultilevel"/>
    <w:tmpl w:val="2A100B36"/>
    <w:lvl w:ilvl="0" w:tplc="FFFFFFFF">
      <w:start w:val="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14222097"/>
    <w:multiLevelType w:val="hybridMultilevel"/>
    <w:tmpl w:val="2A100B36"/>
    <w:lvl w:ilvl="0" w:tplc="FFFFFFFF">
      <w:start w:val="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 w15:restartNumberingAfterBreak="0">
    <w:nsid w:val="18B20AF4"/>
    <w:multiLevelType w:val="hybridMultilevel"/>
    <w:tmpl w:val="CCD46D50"/>
    <w:lvl w:ilvl="0" w:tplc="FFFFFFFF">
      <w:start w:val="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 w15:restartNumberingAfterBreak="0">
    <w:nsid w:val="26442AB4"/>
    <w:multiLevelType w:val="hybridMultilevel"/>
    <w:tmpl w:val="B9326154"/>
    <w:lvl w:ilvl="0" w:tplc="B992C9C6">
      <w:start w:val="1"/>
      <w:numFmt w:val="lowerLetter"/>
      <w:pStyle w:val="Punktopstilling1niveau-Accura"/>
      <w:lvlText w:val="(%1)"/>
      <w:lvlJc w:val="left"/>
      <w:pPr>
        <w:tabs>
          <w:tab w:val="num" w:pos="1134"/>
        </w:tabs>
        <w:ind w:left="1134" w:hanging="414"/>
      </w:pPr>
      <w:rPr>
        <w:rFonts w:ascii="Arial" w:hAnsi="Arial" w:hint="default"/>
        <w:b w:val="0"/>
        <w:i w:val="0"/>
        <w:sz w:val="20"/>
      </w:rPr>
    </w:lvl>
    <w:lvl w:ilvl="1" w:tplc="6BE4847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5E496E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AB80FD4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614E4D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C4E347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150C07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2D1E442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ED1E1D9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8C2564D"/>
    <w:multiLevelType w:val="multilevel"/>
    <w:tmpl w:val="1246592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A5514F3"/>
    <w:multiLevelType w:val="multilevel"/>
    <w:tmpl w:val="F5E4EAE4"/>
    <w:lvl w:ilvl="0">
      <w:start w:val="1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>
      <w:start w:val="1"/>
      <w:numFmt w:val="decimal"/>
      <w:isLgl/>
      <w:lvlText w:val="%1.%2"/>
      <w:lvlJc w:val="left"/>
      <w:pPr>
        <w:ind w:left="68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2" w:hanging="1800"/>
      </w:pPr>
      <w:rPr>
        <w:rFonts w:hint="default"/>
      </w:rPr>
    </w:lvl>
  </w:abstractNum>
  <w:abstractNum w:abstractNumId="12" w15:restartNumberingAfterBreak="0">
    <w:nsid w:val="3C122EAF"/>
    <w:multiLevelType w:val="hybridMultilevel"/>
    <w:tmpl w:val="3BE4EC38"/>
    <w:lvl w:ilvl="0" w:tplc="0406000F">
      <w:start w:val="1"/>
      <w:numFmt w:val="decimal"/>
      <w:lvlText w:val="%1."/>
      <w:lvlJc w:val="left"/>
      <w:pPr>
        <w:ind w:left="982" w:hanging="360"/>
      </w:pPr>
    </w:lvl>
    <w:lvl w:ilvl="1" w:tplc="04060019" w:tentative="1">
      <w:start w:val="1"/>
      <w:numFmt w:val="lowerLetter"/>
      <w:lvlText w:val="%2."/>
      <w:lvlJc w:val="left"/>
      <w:pPr>
        <w:ind w:left="1702" w:hanging="360"/>
      </w:pPr>
    </w:lvl>
    <w:lvl w:ilvl="2" w:tplc="0406001B" w:tentative="1">
      <w:start w:val="1"/>
      <w:numFmt w:val="lowerRoman"/>
      <w:lvlText w:val="%3."/>
      <w:lvlJc w:val="right"/>
      <w:pPr>
        <w:ind w:left="2422" w:hanging="180"/>
      </w:pPr>
    </w:lvl>
    <w:lvl w:ilvl="3" w:tplc="0406000F" w:tentative="1">
      <w:start w:val="1"/>
      <w:numFmt w:val="decimal"/>
      <w:lvlText w:val="%4."/>
      <w:lvlJc w:val="left"/>
      <w:pPr>
        <w:ind w:left="3142" w:hanging="360"/>
      </w:pPr>
    </w:lvl>
    <w:lvl w:ilvl="4" w:tplc="04060019" w:tentative="1">
      <w:start w:val="1"/>
      <w:numFmt w:val="lowerLetter"/>
      <w:lvlText w:val="%5."/>
      <w:lvlJc w:val="left"/>
      <w:pPr>
        <w:ind w:left="3862" w:hanging="360"/>
      </w:pPr>
    </w:lvl>
    <w:lvl w:ilvl="5" w:tplc="0406001B" w:tentative="1">
      <w:start w:val="1"/>
      <w:numFmt w:val="lowerRoman"/>
      <w:lvlText w:val="%6."/>
      <w:lvlJc w:val="right"/>
      <w:pPr>
        <w:ind w:left="4582" w:hanging="180"/>
      </w:pPr>
    </w:lvl>
    <w:lvl w:ilvl="6" w:tplc="0406000F" w:tentative="1">
      <w:start w:val="1"/>
      <w:numFmt w:val="decimal"/>
      <w:lvlText w:val="%7."/>
      <w:lvlJc w:val="left"/>
      <w:pPr>
        <w:ind w:left="5302" w:hanging="360"/>
      </w:pPr>
    </w:lvl>
    <w:lvl w:ilvl="7" w:tplc="04060019" w:tentative="1">
      <w:start w:val="1"/>
      <w:numFmt w:val="lowerLetter"/>
      <w:lvlText w:val="%8."/>
      <w:lvlJc w:val="left"/>
      <w:pPr>
        <w:ind w:left="6022" w:hanging="360"/>
      </w:pPr>
    </w:lvl>
    <w:lvl w:ilvl="8" w:tplc="0406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 w15:restartNumberingAfterBreak="0">
    <w:nsid w:val="46597F67"/>
    <w:multiLevelType w:val="hybridMultilevel"/>
    <w:tmpl w:val="CCD46D50"/>
    <w:lvl w:ilvl="0" w:tplc="FFFFFFFF">
      <w:start w:val="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4" w15:restartNumberingAfterBreak="0">
    <w:nsid w:val="47DF08CA"/>
    <w:multiLevelType w:val="hybridMultilevel"/>
    <w:tmpl w:val="2A100B36"/>
    <w:lvl w:ilvl="0" w:tplc="FFFFFFFF">
      <w:start w:val="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 w15:restartNumberingAfterBreak="0">
    <w:nsid w:val="512C57A8"/>
    <w:multiLevelType w:val="multilevel"/>
    <w:tmpl w:val="F7B46A06"/>
    <w:lvl w:ilvl="0">
      <w:start w:val="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>
      <w:start w:val="1"/>
      <w:numFmt w:val="decimal"/>
      <w:isLgl/>
      <w:lvlText w:val="%1.%2"/>
      <w:lvlJc w:val="left"/>
      <w:pPr>
        <w:ind w:left="68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2" w:hanging="1800"/>
      </w:pPr>
      <w:rPr>
        <w:rFonts w:hint="default"/>
      </w:rPr>
    </w:lvl>
  </w:abstractNum>
  <w:abstractNum w:abstractNumId="16" w15:restartNumberingAfterBreak="0">
    <w:nsid w:val="5548009F"/>
    <w:multiLevelType w:val="hybridMultilevel"/>
    <w:tmpl w:val="D7206F9A"/>
    <w:lvl w:ilvl="0" w:tplc="90D27132">
      <w:start w:val="1"/>
      <w:numFmt w:val="lowerRoman"/>
      <w:pStyle w:val="Punktopstilling2niveau-Accura"/>
      <w:lvlText w:val="(%1)"/>
      <w:lvlJc w:val="left"/>
      <w:pPr>
        <w:tabs>
          <w:tab w:val="num" w:pos="1548"/>
        </w:tabs>
        <w:ind w:left="1548" w:hanging="414"/>
      </w:pPr>
      <w:rPr>
        <w:rFonts w:ascii="Arial" w:hAnsi="Arial" w:hint="default"/>
        <w:b w:val="0"/>
        <w:i w:val="0"/>
        <w:sz w:val="20"/>
      </w:rPr>
    </w:lvl>
    <w:lvl w:ilvl="1" w:tplc="27A8A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EA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4A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22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46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6E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E8B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A63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7706BA"/>
    <w:multiLevelType w:val="hybridMultilevel"/>
    <w:tmpl w:val="CCD46D50"/>
    <w:lvl w:ilvl="0" w:tplc="FFFFFFFF">
      <w:start w:val="1"/>
      <w:numFmt w:val="decimal"/>
      <w:lvlText w:val="%1."/>
      <w:lvlJc w:val="left"/>
      <w:pPr>
        <w:ind w:left="622" w:hanging="360"/>
      </w:pPr>
      <w:rPr>
        <w:rFonts w:hint="default"/>
        <w:sz w:val="31"/>
      </w:rPr>
    </w:lvl>
    <w:lvl w:ilvl="1" w:tplc="FFFFFFFF" w:tentative="1">
      <w:start w:val="1"/>
      <w:numFmt w:val="lowerLetter"/>
      <w:lvlText w:val="%2."/>
      <w:lvlJc w:val="left"/>
      <w:pPr>
        <w:ind w:left="1342" w:hanging="360"/>
      </w:pPr>
    </w:lvl>
    <w:lvl w:ilvl="2" w:tplc="FFFFFFFF" w:tentative="1">
      <w:start w:val="1"/>
      <w:numFmt w:val="lowerRoman"/>
      <w:lvlText w:val="%3."/>
      <w:lvlJc w:val="right"/>
      <w:pPr>
        <w:ind w:left="2062" w:hanging="180"/>
      </w:pPr>
    </w:lvl>
    <w:lvl w:ilvl="3" w:tplc="FFFFFFFF" w:tentative="1">
      <w:start w:val="1"/>
      <w:numFmt w:val="decimal"/>
      <w:lvlText w:val="%4."/>
      <w:lvlJc w:val="left"/>
      <w:pPr>
        <w:ind w:left="2782" w:hanging="360"/>
      </w:pPr>
    </w:lvl>
    <w:lvl w:ilvl="4" w:tplc="FFFFFFFF" w:tentative="1">
      <w:start w:val="1"/>
      <w:numFmt w:val="lowerLetter"/>
      <w:lvlText w:val="%5."/>
      <w:lvlJc w:val="left"/>
      <w:pPr>
        <w:ind w:left="3502" w:hanging="360"/>
      </w:pPr>
    </w:lvl>
    <w:lvl w:ilvl="5" w:tplc="FFFFFFFF" w:tentative="1">
      <w:start w:val="1"/>
      <w:numFmt w:val="lowerRoman"/>
      <w:lvlText w:val="%6."/>
      <w:lvlJc w:val="right"/>
      <w:pPr>
        <w:ind w:left="4222" w:hanging="180"/>
      </w:pPr>
    </w:lvl>
    <w:lvl w:ilvl="6" w:tplc="FFFFFFFF" w:tentative="1">
      <w:start w:val="1"/>
      <w:numFmt w:val="decimal"/>
      <w:lvlText w:val="%7."/>
      <w:lvlJc w:val="left"/>
      <w:pPr>
        <w:ind w:left="4942" w:hanging="360"/>
      </w:pPr>
    </w:lvl>
    <w:lvl w:ilvl="7" w:tplc="FFFFFFFF" w:tentative="1">
      <w:start w:val="1"/>
      <w:numFmt w:val="lowerLetter"/>
      <w:lvlText w:val="%8."/>
      <w:lvlJc w:val="left"/>
      <w:pPr>
        <w:ind w:left="5662" w:hanging="360"/>
      </w:pPr>
    </w:lvl>
    <w:lvl w:ilvl="8" w:tplc="FFFFFFFF" w:tentative="1">
      <w:start w:val="1"/>
      <w:numFmt w:val="lowerRoman"/>
      <w:lvlText w:val="%9."/>
      <w:lvlJc w:val="right"/>
      <w:pPr>
        <w:ind w:left="6382" w:hanging="180"/>
      </w:pPr>
    </w:lvl>
  </w:abstractNum>
  <w:num w:numId="1" w16cid:durableId="940842278">
    <w:abstractNumId w:val="1"/>
  </w:num>
  <w:num w:numId="2" w16cid:durableId="1944871619">
    <w:abstractNumId w:val="9"/>
  </w:num>
  <w:num w:numId="3" w16cid:durableId="944311892">
    <w:abstractNumId w:val="16"/>
  </w:num>
  <w:num w:numId="4" w16cid:durableId="1660766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5" w16cid:durableId="352264295">
    <w:abstractNumId w:val="1"/>
  </w:num>
  <w:num w:numId="6" w16cid:durableId="2030138776">
    <w:abstractNumId w:val="15"/>
  </w:num>
  <w:num w:numId="7" w16cid:durableId="1214804691">
    <w:abstractNumId w:val="3"/>
  </w:num>
  <w:num w:numId="8" w16cid:durableId="1147822454">
    <w:abstractNumId w:val="2"/>
  </w:num>
  <w:num w:numId="9" w16cid:durableId="1850024003">
    <w:abstractNumId w:val="13"/>
  </w:num>
  <w:num w:numId="10" w16cid:durableId="1558004169">
    <w:abstractNumId w:val="8"/>
  </w:num>
  <w:num w:numId="11" w16cid:durableId="1177497808">
    <w:abstractNumId w:val="17"/>
  </w:num>
  <w:num w:numId="12" w16cid:durableId="1267736613">
    <w:abstractNumId w:val="14"/>
  </w:num>
  <w:num w:numId="13" w16cid:durableId="1659572340">
    <w:abstractNumId w:val="0"/>
  </w:num>
  <w:num w:numId="14" w16cid:durableId="727992146">
    <w:abstractNumId w:val="5"/>
  </w:num>
  <w:num w:numId="15" w16cid:durableId="2054380641">
    <w:abstractNumId w:val="7"/>
  </w:num>
  <w:num w:numId="16" w16cid:durableId="1130785084">
    <w:abstractNumId w:val="4"/>
  </w:num>
  <w:num w:numId="17" w16cid:durableId="468090786">
    <w:abstractNumId w:val="6"/>
  </w:num>
  <w:num w:numId="18" w16cid:durableId="1531988380">
    <w:abstractNumId w:val="1"/>
  </w:num>
  <w:num w:numId="19" w16cid:durableId="1323394389">
    <w:abstractNumId w:val="10"/>
  </w:num>
  <w:num w:numId="20" w16cid:durableId="1575432092">
    <w:abstractNumId w:val="11"/>
  </w:num>
  <w:num w:numId="21" w16cid:durableId="6814689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0"/>
  <w:defaultTabStop w:val="1304"/>
  <w:autoHyphenation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RAFTER_VERSION" w:val="3.40"/>
    <w:docVar w:name="DOCDRAFTERREINDEX" w:val="NO"/>
    <w:docVar w:name="DOCDRAFTERTASKPANE" w:val="a10baa6a-98f4-4678-8f94-02f9caf4aadd"/>
    <w:docVar w:name="VERSIONDETAIL" w:val="0"/>
  </w:docVars>
  <w:rsids>
    <w:rsidRoot w:val="003D23D4"/>
    <w:rsid w:val="00000AF5"/>
    <w:rsid w:val="000018C2"/>
    <w:rsid w:val="00002E3E"/>
    <w:rsid w:val="00006B39"/>
    <w:rsid w:val="00006BBF"/>
    <w:rsid w:val="00011E71"/>
    <w:rsid w:val="00012D3F"/>
    <w:rsid w:val="00016705"/>
    <w:rsid w:val="00016AEA"/>
    <w:rsid w:val="000404CB"/>
    <w:rsid w:val="00051F75"/>
    <w:rsid w:val="00053F2F"/>
    <w:rsid w:val="00055B9B"/>
    <w:rsid w:val="000579D6"/>
    <w:rsid w:val="00061096"/>
    <w:rsid w:val="000639BA"/>
    <w:rsid w:val="00074A8F"/>
    <w:rsid w:val="0007525A"/>
    <w:rsid w:val="00080AF7"/>
    <w:rsid w:val="000810A6"/>
    <w:rsid w:val="00087924"/>
    <w:rsid w:val="00087AC7"/>
    <w:rsid w:val="000905B5"/>
    <w:rsid w:val="00091452"/>
    <w:rsid w:val="000A6D9F"/>
    <w:rsid w:val="000B15EC"/>
    <w:rsid w:val="000B646E"/>
    <w:rsid w:val="000E3FF5"/>
    <w:rsid w:val="000F0127"/>
    <w:rsid w:val="000F1162"/>
    <w:rsid w:val="000F1220"/>
    <w:rsid w:val="000F56A2"/>
    <w:rsid w:val="000F64FE"/>
    <w:rsid w:val="0010640D"/>
    <w:rsid w:val="00116875"/>
    <w:rsid w:val="001227ED"/>
    <w:rsid w:val="00134678"/>
    <w:rsid w:val="001463DB"/>
    <w:rsid w:val="00146FDC"/>
    <w:rsid w:val="00167634"/>
    <w:rsid w:val="00175593"/>
    <w:rsid w:val="001915FF"/>
    <w:rsid w:val="00191999"/>
    <w:rsid w:val="00193038"/>
    <w:rsid w:val="00193EA3"/>
    <w:rsid w:val="00193F86"/>
    <w:rsid w:val="00194A89"/>
    <w:rsid w:val="001A7AB3"/>
    <w:rsid w:val="001C06CE"/>
    <w:rsid w:val="001C1222"/>
    <w:rsid w:val="001C141C"/>
    <w:rsid w:val="001C21E3"/>
    <w:rsid w:val="001C73BB"/>
    <w:rsid w:val="001D3DFE"/>
    <w:rsid w:val="001D3E33"/>
    <w:rsid w:val="001E001D"/>
    <w:rsid w:val="001E5E29"/>
    <w:rsid w:val="001F33FB"/>
    <w:rsid w:val="001F7806"/>
    <w:rsid w:val="001F7F02"/>
    <w:rsid w:val="00200B54"/>
    <w:rsid w:val="002077DD"/>
    <w:rsid w:val="00212D75"/>
    <w:rsid w:val="002135EF"/>
    <w:rsid w:val="0021493B"/>
    <w:rsid w:val="00214BC4"/>
    <w:rsid w:val="002160AF"/>
    <w:rsid w:val="00221EBE"/>
    <w:rsid w:val="00241834"/>
    <w:rsid w:val="002434BD"/>
    <w:rsid w:val="00250B11"/>
    <w:rsid w:val="00251042"/>
    <w:rsid w:val="0025627F"/>
    <w:rsid w:val="00267A39"/>
    <w:rsid w:val="00277CA0"/>
    <w:rsid w:val="00282B9E"/>
    <w:rsid w:val="00292362"/>
    <w:rsid w:val="00292FED"/>
    <w:rsid w:val="00296E2B"/>
    <w:rsid w:val="002977C1"/>
    <w:rsid w:val="002A5285"/>
    <w:rsid w:val="002A638A"/>
    <w:rsid w:val="002C4A8E"/>
    <w:rsid w:val="002C78F8"/>
    <w:rsid w:val="002D3302"/>
    <w:rsid w:val="002E234C"/>
    <w:rsid w:val="002E4603"/>
    <w:rsid w:val="002E7E10"/>
    <w:rsid w:val="002F04CD"/>
    <w:rsid w:val="002F102A"/>
    <w:rsid w:val="002F3BAB"/>
    <w:rsid w:val="002F56F1"/>
    <w:rsid w:val="00313EA6"/>
    <w:rsid w:val="00314904"/>
    <w:rsid w:val="00323C7A"/>
    <w:rsid w:val="00341F34"/>
    <w:rsid w:val="00344111"/>
    <w:rsid w:val="00351034"/>
    <w:rsid w:val="003510CF"/>
    <w:rsid w:val="00351B5A"/>
    <w:rsid w:val="0036280A"/>
    <w:rsid w:val="00362CB6"/>
    <w:rsid w:val="0037025B"/>
    <w:rsid w:val="00386FDD"/>
    <w:rsid w:val="003938CC"/>
    <w:rsid w:val="00396BCF"/>
    <w:rsid w:val="00397557"/>
    <w:rsid w:val="003A1533"/>
    <w:rsid w:val="003B3680"/>
    <w:rsid w:val="003C1344"/>
    <w:rsid w:val="003D23D4"/>
    <w:rsid w:val="003F7EB8"/>
    <w:rsid w:val="004108E9"/>
    <w:rsid w:val="004134A1"/>
    <w:rsid w:val="004136D9"/>
    <w:rsid w:val="00423D6A"/>
    <w:rsid w:val="00430C81"/>
    <w:rsid w:val="00430D81"/>
    <w:rsid w:val="00443F04"/>
    <w:rsid w:val="00444675"/>
    <w:rsid w:val="00446443"/>
    <w:rsid w:val="00446E44"/>
    <w:rsid w:val="00450C51"/>
    <w:rsid w:val="0045108A"/>
    <w:rsid w:val="0045126A"/>
    <w:rsid w:val="004516CF"/>
    <w:rsid w:val="00453AF0"/>
    <w:rsid w:val="00456B75"/>
    <w:rsid w:val="00462967"/>
    <w:rsid w:val="004645A0"/>
    <w:rsid w:val="004654E2"/>
    <w:rsid w:val="00465D86"/>
    <w:rsid w:val="00467F08"/>
    <w:rsid w:val="004713C2"/>
    <w:rsid w:val="004718D0"/>
    <w:rsid w:val="0048724C"/>
    <w:rsid w:val="00495C2C"/>
    <w:rsid w:val="004A163B"/>
    <w:rsid w:val="004A5656"/>
    <w:rsid w:val="004A57AD"/>
    <w:rsid w:val="004A76B8"/>
    <w:rsid w:val="004B246A"/>
    <w:rsid w:val="004C1BE8"/>
    <w:rsid w:val="004C37C4"/>
    <w:rsid w:val="004C4401"/>
    <w:rsid w:val="004C703C"/>
    <w:rsid w:val="004D123F"/>
    <w:rsid w:val="004D72F8"/>
    <w:rsid w:val="004E0827"/>
    <w:rsid w:val="004E3BE0"/>
    <w:rsid w:val="004E737B"/>
    <w:rsid w:val="004F0B95"/>
    <w:rsid w:val="004F184F"/>
    <w:rsid w:val="004F19EE"/>
    <w:rsid w:val="004F5BC7"/>
    <w:rsid w:val="0050030B"/>
    <w:rsid w:val="00501581"/>
    <w:rsid w:val="005073BB"/>
    <w:rsid w:val="00515185"/>
    <w:rsid w:val="00516615"/>
    <w:rsid w:val="00521CE8"/>
    <w:rsid w:val="00533259"/>
    <w:rsid w:val="00544033"/>
    <w:rsid w:val="00544464"/>
    <w:rsid w:val="00544811"/>
    <w:rsid w:val="0055044C"/>
    <w:rsid w:val="00552534"/>
    <w:rsid w:val="005615F7"/>
    <w:rsid w:val="00567AB7"/>
    <w:rsid w:val="00572E3B"/>
    <w:rsid w:val="0057570E"/>
    <w:rsid w:val="0057612A"/>
    <w:rsid w:val="00576693"/>
    <w:rsid w:val="00576878"/>
    <w:rsid w:val="00576DB3"/>
    <w:rsid w:val="00585A99"/>
    <w:rsid w:val="005B0BBC"/>
    <w:rsid w:val="005B31BF"/>
    <w:rsid w:val="005C07DA"/>
    <w:rsid w:val="005C5A5E"/>
    <w:rsid w:val="005C5B7D"/>
    <w:rsid w:val="005D276E"/>
    <w:rsid w:val="005E381F"/>
    <w:rsid w:val="005E4A4C"/>
    <w:rsid w:val="005E6680"/>
    <w:rsid w:val="006004AC"/>
    <w:rsid w:val="00607900"/>
    <w:rsid w:val="006108D2"/>
    <w:rsid w:val="00613190"/>
    <w:rsid w:val="00615B9F"/>
    <w:rsid w:val="00624DB3"/>
    <w:rsid w:val="0062592C"/>
    <w:rsid w:val="00625DA9"/>
    <w:rsid w:val="00630E34"/>
    <w:rsid w:val="00636806"/>
    <w:rsid w:val="006474BA"/>
    <w:rsid w:val="00647CC6"/>
    <w:rsid w:val="006548D8"/>
    <w:rsid w:val="006564DE"/>
    <w:rsid w:val="00657346"/>
    <w:rsid w:val="00663ED4"/>
    <w:rsid w:val="00682ACD"/>
    <w:rsid w:val="0068435D"/>
    <w:rsid w:val="00684ECE"/>
    <w:rsid w:val="00686418"/>
    <w:rsid w:val="006939AC"/>
    <w:rsid w:val="0069646E"/>
    <w:rsid w:val="006A0956"/>
    <w:rsid w:val="006A2694"/>
    <w:rsid w:val="006A294B"/>
    <w:rsid w:val="006A6C85"/>
    <w:rsid w:val="006B18EA"/>
    <w:rsid w:val="006B796E"/>
    <w:rsid w:val="006C60AB"/>
    <w:rsid w:val="006C65E8"/>
    <w:rsid w:val="006D04A4"/>
    <w:rsid w:val="006E0ACD"/>
    <w:rsid w:val="006F0B7B"/>
    <w:rsid w:val="006F0F1F"/>
    <w:rsid w:val="006F6A77"/>
    <w:rsid w:val="006F6AF4"/>
    <w:rsid w:val="00702B8C"/>
    <w:rsid w:val="007046F9"/>
    <w:rsid w:val="007052E1"/>
    <w:rsid w:val="00705761"/>
    <w:rsid w:val="00705D33"/>
    <w:rsid w:val="007200D1"/>
    <w:rsid w:val="00722073"/>
    <w:rsid w:val="00724EB3"/>
    <w:rsid w:val="0072528D"/>
    <w:rsid w:val="00726AF9"/>
    <w:rsid w:val="00733AAB"/>
    <w:rsid w:val="0073628B"/>
    <w:rsid w:val="007370A6"/>
    <w:rsid w:val="00740274"/>
    <w:rsid w:val="00752C81"/>
    <w:rsid w:val="00753F8F"/>
    <w:rsid w:val="00766D68"/>
    <w:rsid w:val="00772BAA"/>
    <w:rsid w:val="00774DA1"/>
    <w:rsid w:val="00782AD4"/>
    <w:rsid w:val="007918D7"/>
    <w:rsid w:val="007B1AE1"/>
    <w:rsid w:val="007B249E"/>
    <w:rsid w:val="007B7A48"/>
    <w:rsid w:val="007D049E"/>
    <w:rsid w:val="007D40FD"/>
    <w:rsid w:val="007D6AB6"/>
    <w:rsid w:val="007D6FA1"/>
    <w:rsid w:val="007E00DC"/>
    <w:rsid w:val="007F768E"/>
    <w:rsid w:val="0080303D"/>
    <w:rsid w:val="0080350F"/>
    <w:rsid w:val="00811127"/>
    <w:rsid w:val="00815617"/>
    <w:rsid w:val="0082449E"/>
    <w:rsid w:val="00824CCB"/>
    <w:rsid w:val="008333C8"/>
    <w:rsid w:val="00837FA6"/>
    <w:rsid w:val="00840685"/>
    <w:rsid w:val="0084378D"/>
    <w:rsid w:val="00843B9C"/>
    <w:rsid w:val="00845038"/>
    <w:rsid w:val="008523F9"/>
    <w:rsid w:val="00867E4F"/>
    <w:rsid w:val="008718B3"/>
    <w:rsid w:val="0087490B"/>
    <w:rsid w:val="0087733B"/>
    <w:rsid w:val="00880CA5"/>
    <w:rsid w:val="008825F6"/>
    <w:rsid w:val="008901D6"/>
    <w:rsid w:val="00893BF1"/>
    <w:rsid w:val="00894D2C"/>
    <w:rsid w:val="0089635D"/>
    <w:rsid w:val="00896FF1"/>
    <w:rsid w:val="008A38E3"/>
    <w:rsid w:val="008B1CE9"/>
    <w:rsid w:val="008B46F8"/>
    <w:rsid w:val="008B78B1"/>
    <w:rsid w:val="008C15D7"/>
    <w:rsid w:val="008C57E2"/>
    <w:rsid w:val="008E59B2"/>
    <w:rsid w:val="008E7FF9"/>
    <w:rsid w:val="00900EAA"/>
    <w:rsid w:val="00911F12"/>
    <w:rsid w:val="00912F58"/>
    <w:rsid w:val="00920CDC"/>
    <w:rsid w:val="009449DD"/>
    <w:rsid w:val="00962C34"/>
    <w:rsid w:val="00970DFD"/>
    <w:rsid w:val="00976E2F"/>
    <w:rsid w:val="009837EE"/>
    <w:rsid w:val="00984949"/>
    <w:rsid w:val="0098508B"/>
    <w:rsid w:val="00986EE0"/>
    <w:rsid w:val="0098726A"/>
    <w:rsid w:val="00991E9D"/>
    <w:rsid w:val="0099450E"/>
    <w:rsid w:val="009A1E00"/>
    <w:rsid w:val="009A2553"/>
    <w:rsid w:val="009A52C8"/>
    <w:rsid w:val="009B38E4"/>
    <w:rsid w:val="009C091E"/>
    <w:rsid w:val="009C1151"/>
    <w:rsid w:val="009C5648"/>
    <w:rsid w:val="009E0F69"/>
    <w:rsid w:val="009E4C76"/>
    <w:rsid w:val="00A14B0A"/>
    <w:rsid w:val="00A2396E"/>
    <w:rsid w:val="00A302D1"/>
    <w:rsid w:val="00A307F8"/>
    <w:rsid w:val="00A32AE8"/>
    <w:rsid w:val="00A34D7B"/>
    <w:rsid w:val="00A3782E"/>
    <w:rsid w:val="00A43EA6"/>
    <w:rsid w:val="00A45BD2"/>
    <w:rsid w:val="00A47647"/>
    <w:rsid w:val="00A50549"/>
    <w:rsid w:val="00A53C0D"/>
    <w:rsid w:val="00A64FC8"/>
    <w:rsid w:val="00A85407"/>
    <w:rsid w:val="00A85947"/>
    <w:rsid w:val="00A86E41"/>
    <w:rsid w:val="00A9099C"/>
    <w:rsid w:val="00A920C2"/>
    <w:rsid w:val="00A92358"/>
    <w:rsid w:val="00A925FF"/>
    <w:rsid w:val="00A92AF4"/>
    <w:rsid w:val="00AA3E1F"/>
    <w:rsid w:val="00AA7402"/>
    <w:rsid w:val="00AB298E"/>
    <w:rsid w:val="00AC3876"/>
    <w:rsid w:val="00AD1E62"/>
    <w:rsid w:val="00AE4BE0"/>
    <w:rsid w:val="00AE67C5"/>
    <w:rsid w:val="00AF0AF9"/>
    <w:rsid w:val="00AF239C"/>
    <w:rsid w:val="00AF2FB3"/>
    <w:rsid w:val="00B16F2B"/>
    <w:rsid w:val="00B17D3B"/>
    <w:rsid w:val="00B31813"/>
    <w:rsid w:val="00B40F34"/>
    <w:rsid w:val="00B50B80"/>
    <w:rsid w:val="00B5266A"/>
    <w:rsid w:val="00B54908"/>
    <w:rsid w:val="00B653B5"/>
    <w:rsid w:val="00B703D7"/>
    <w:rsid w:val="00B72B06"/>
    <w:rsid w:val="00B73C7B"/>
    <w:rsid w:val="00B7760D"/>
    <w:rsid w:val="00B8259E"/>
    <w:rsid w:val="00B83898"/>
    <w:rsid w:val="00B839FA"/>
    <w:rsid w:val="00B84DAF"/>
    <w:rsid w:val="00B85E95"/>
    <w:rsid w:val="00B86988"/>
    <w:rsid w:val="00B910B0"/>
    <w:rsid w:val="00B931C8"/>
    <w:rsid w:val="00BA20B7"/>
    <w:rsid w:val="00BA424F"/>
    <w:rsid w:val="00BA510E"/>
    <w:rsid w:val="00BB3497"/>
    <w:rsid w:val="00BC701B"/>
    <w:rsid w:val="00BC724F"/>
    <w:rsid w:val="00BD730D"/>
    <w:rsid w:val="00BE44E6"/>
    <w:rsid w:val="00BE4CE6"/>
    <w:rsid w:val="00BE6DA1"/>
    <w:rsid w:val="00BF3857"/>
    <w:rsid w:val="00C01872"/>
    <w:rsid w:val="00C01A7C"/>
    <w:rsid w:val="00C0376F"/>
    <w:rsid w:val="00C07576"/>
    <w:rsid w:val="00C1461A"/>
    <w:rsid w:val="00C17B9A"/>
    <w:rsid w:val="00C2309B"/>
    <w:rsid w:val="00C249C4"/>
    <w:rsid w:val="00C2559E"/>
    <w:rsid w:val="00C26E21"/>
    <w:rsid w:val="00C271E6"/>
    <w:rsid w:val="00C3492C"/>
    <w:rsid w:val="00C52D65"/>
    <w:rsid w:val="00C6724A"/>
    <w:rsid w:val="00C759EB"/>
    <w:rsid w:val="00C81AA3"/>
    <w:rsid w:val="00C94C1A"/>
    <w:rsid w:val="00C95E5E"/>
    <w:rsid w:val="00C9791C"/>
    <w:rsid w:val="00CA1F0D"/>
    <w:rsid w:val="00CB0A71"/>
    <w:rsid w:val="00CB13B9"/>
    <w:rsid w:val="00CB569E"/>
    <w:rsid w:val="00CC0593"/>
    <w:rsid w:val="00CC76F1"/>
    <w:rsid w:val="00CD0CB2"/>
    <w:rsid w:val="00CD769F"/>
    <w:rsid w:val="00CE0CC7"/>
    <w:rsid w:val="00CE0E23"/>
    <w:rsid w:val="00CE1BE4"/>
    <w:rsid w:val="00CE3572"/>
    <w:rsid w:val="00CF7515"/>
    <w:rsid w:val="00CF7B72"/>
    <w:rsid w:val="00D17573"/>
    <w:rsid w:val="00D23F74"/>
    <w:rsid w:val="00D462BF"/>
    <w:rsid w:val="00D47FC9"/>
    <w:rsid w:val="00D526C3"/>
    <w:rsid w:val="00D52767"/>
    <w:rsid w:val="00D53D4D"/>
    <w:rsid w:val="00D62936"/>
    <w:rsid w:val="00D64EE7"/>
    <w:rsid w:val="00D67BF7"/>
    <w:rsid w:val="00D71414"/>
    <w:rsid w:val="00D83C54"/>
    <w:rsid w:val="00D8555E"/>
    <w:rsid w:val="00D919DC"/>
    <w:rsid w:val="00DB178E"/>
    <w:rsid w:val="00DB77E1"/>
    <w:rsid w:val="00DC4971"/>
    <w:rsid w:val="00DC4D19"/>
    <w:rsid w:val="00DC701E"/>
    <w:rsid w:val="00DD359D"/>
    <w:rsid w:val="00E01A58"/>
    <w:rsid w:val="00E060A3"/>
    <w:rsid w:val="00E10DF4"/>
    <w:rsid w:val="00E23E16"/>
    <w:rsid w:val="00E34BFD"/>
    <w:rsid w:val="00E356C8"/>
    <w:rsid w:val="00E434DC"/>
    <w:rsid w:val="00E4352D"/>
    <w:rsid w:val="00E54350"/>
    <w:rsid w:val="00E604C9"/>
    <w:rsid w:val="00E62D5E"/>
    <w:rsid w:val="00E657A8"/>
    <w:rsid w:val="00E662AC"/>
    <w:rsid w:val="00E66F1D"/>
    <w:rsid w:val="00E67961"/>
    <w:rsid w:val="00E804DA"/>
    <w:rsid w:val="00EC6D4B"/>
    <w:rsid w:val="00EE3065"/>
    <w:rsid w:val="00EE6EE9"/>
    <w:rsid w:val="00EF0A90"/>
    <w:rsid w:val="00EF7EAF"/>
    <w:rsid w:val="00F0248F"/>
    <w:rsid w:val="00F0675F"/>
    <w:rsid w:val="00F16C55"/>
    <w:rsid w:val="00F22E52"/>
    <w:rsid w:val="00F25101"/>
    <w:rsid w:val="00F339F7"/>
    <w:rsid w:val="00F37848"/>
    <w:rsid w:val="00F47938"/>
    <w:rsid w:val="00F5011B"/>
    <w:rsid w:val="00F6678B"/>
    <w:rsid w:val="00F77411"/>
    <w:rsid w:val="00F864E3"/>
    <w:rsid w:val="00F97D0A"/>
    <w:rsid w:val="00FA2444"/>
    <w:rsid w:val="00FA4E29"/>
    <w:rsid w:val="00FA5B22"/>
    <w:rsid w:val="00FA5DCA"/>
    <w:rsid w:val="00FB11DD"/>
    <w:rsid w:val="00FB2272"/>
    <w:rsid w:val="00FB38BF"/>
    <w:rsid w:val="00FB6CEB"/>
    <w:rsid w:val="00FB7CBC"/>
    <w:rsid w:val="00FC014B"/>
    <w:rsid w:val="00FD39D3"/>
    <w:rsid w:val="00FD5454"/>
    <w:rsid w:val="00FE21E9"/>
    <w:rsid w:val="00FE3F91"/>
    <w:rsid w:val="00FF053E"/>
    <w:rsid w:val="07BFFE55"/>
    <w:rsid w:val="09E7F5DC"/>
    <w:rsid w:val="1064CC82"/>
    <w:rsid w:val="11EF092E"/>
    <w:rsid w:val="152C8EB6"/>
    <w:rsid w:val="18C58864"/>
    <w:rsid w:val="1D1208BC"/>
    <w:rsid w:val="2262D48B"/>
    <w:rsid w:val="2CF95D70"/>
    <w:rsid w:val="308990F1"/>
    <w:rsid w:val="4AAB6F57"/>
    <w:rsid w:val="4C70F6DD"/>
    <w:rsid w:val="4FF39494"/>
    <w:rsid w:val="51F99986"/>
    <w:rsid w:val="5B893109"/>
    <w:rsid w:val="679400D3"/>
    <w:rsid w:val="6FBE9B1B"/>
    <w:rsid w:val="714DF804"/>
    <w:rsid w:val="76C3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092F0"/>
  <w15:docId w15:val="{C5350BE6-C7BE-4EC1-85A8-701D11A0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5EC"/>
    <w:rPr>
      <w:rFonts w:ascii="Arial" w:hAnsi="Arial"/>
      <w:szCs w:val="24"/>
    </w:rPr>
  </w:style>
  <w:style w:type="paragraph" w:styleId="Heading1">
    <w:name w:val="heading 1"/>
    <w:basedOn w:val="Normal"/>
    <w:next w:val="Normal"/>
    <w:semiHidden/>
    <w:rsid w:val="000810A6"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semiHidden/>
    <w:rsid w:val="000810A6"/>
    <w:pPr>
      <w:keepNext/>
      <w:spacing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semiHidden/>
    <w:rsid w:val="000810A6"/>
    <w:pPr>
      <w:keepNext/>
      <w:spacing w:after="60"/>
      <w:outlineLvl w:val="2"/>
    </w:pPr>
  </w:style>
  <w:style w:type="paragraph" w:styleId="Heading4">
    <w:name w:val="heading 4"/>
    <w:basedOn w:val="Normal"/>
    <w:next w:val="Normal"/>
    <w:semiHidden/>
    <w:rsid w:val="000810A6"/>
    <w:pPr>
      <w:keepNext/>
      <w:spacing w:after="60"/>
      <w:outlineLvl w:val="3"/>
    </w:pPr>
    <w:rPr>
      <w:b/>
      <w:bCs/>
    </w:rPr>
  </w:style>
  <w:style w:type="paragraph" w:styleId="Heading5">
    <w:name w:val="heading 5"/>
    <w:basedOn w:val="Normal"/>
    <w:next w:val="Normal"/>
    <w:semiHidden/>
    <w:rsid w:val="000810A6"/>
    <w:pPr>
      <w:spacing w:after="60"/>
      <w:outlineLvl w:val="4"/>
    </w:pPr>
    <w:rPr>
      <w:sz w:val="22"/>
      <w:szCs w:val="22"/>
    </w:rPr>
  </w:style>
  <w:style w:type="paragraph" w:styleId="Heading6">
    <w:name w:val="heading 6"/>
    <w:aliases w:val="- Accura 1"/>
    <w:basedOn w:val="Normal"/>
    <w:next w:val="Heading7"/>
    <w:link w:val="Heading6Char"/>
    <w:qFormat/>
    <w:rsid w:val="000404CB"/>
    <w:pPr>
      <w:keepNext/>
      <w:numPr>
        <w:ilvl w:val="5"/>
        <w:numId w:val="5"/>
      </w:numPr>
      <w:spacing w:before="240" w:after="240" w:line="290" w:lineRule="atLeast"/>
      <w:jc w:val="both"/>
      <w:outlineLvl w:val="5"/>
    </w:pPr>
    <w:rPr>
      <w:rFonts w:eastAsia="Arial Unicode MS"/>
      <w:b/>
      <w:szCs w:val="20"/>
      <w:lang w:eastAsia="en-US"/>
    </w:rPr>
  </w:style>
  <w:style w:type="paragraph" w:styleId="Heading7">
    <w:name w:val="heading 7"/>
    <w:aliases w:val="- Accura 1.1"/>
    <w:basedOn w:val="Normal"/>
    <w:link w:val="Heading7Char"/>
    <w:qFormat/>
    <w:rsid w:val="0069646E"/>
    <w:pPr>
      <w:numPr>
        <w:ilvl w:val="6"/>
        <w:numId w:val="5"/>
      </w:numPr>
      <w:spacing w:after="240" w:line="290" w:lineRule="atLeast"/>
      <w:jc w:val="both"/>
      <w:outlineLvl w:val="6"/>
    </w:pPr>
    <w:rPr>
      <w:szCs w:val="20"/>
      <w:lang w:eastAsia="en-US"/>
    </w:rPr>
  </w:style>
  <w:style w:type="paragraph" w:styleId="Heading8">
    <w:name w:val="heading 8"/>
    <w:aliases w:val="- Accura 1.1.1"/>
    <w:basedOn w:val="Normal"/>
    <w:qFormat/>
    <w:rsid w:val="0069646E"/>
    <w:pPr>
      <w:numPr>
        <w:ilvl w:val="7"/>
        <w:numId w:val="5"/>
      </w:numPr>
      <w:spacing w:after="240" w:line="290" w:lineRule="atLeast"/>
      <w:jc w:val="both"/>
      <w:outlineLvl w:val="7"/>
    </w:pPr>
    <w:rPr>
      <w:szCs w:val="20"/>
      <w:lang w:eastAsia="en-US"/>
    </w:rPr>
  </w:style>
  <w:style w:type="paragraph" w:styleId="Heading9">
    <w:name w:val="heading 9"/>
    <w:aliases w:val="Legal Level 1.1.1.1."/>
    <w:basedOn w:val="Normal"/>
    <w:semiHidden/>
    <w:rsid w:val="000810A6"/>
    <w:pPr>
      <w:numPr>
        <w:ilvl w:val="8"/>
        <w:numId w:val="5"/>
      </w:numPr>
      <w:spacing w:after="24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-Accura">
    <w:name w:val="Citat - Accura"/>
    <w:basedOn w:val="Normal"/>
    <w:qFormat/>
    <w:rsid w:val="00C95E5E"/>
    <w:pPr>
      <w:spacing w:after="240" w:line="290" w:lineRule="atLeast"/>
      <w:ind w:left="720" w:right="720"/>
      <w:jc w:val="both"/>
    </w:pPr>
    <w:rPr>
      <w:i/>
    </w:rPr>
  </w:style>
  <w:style w:type="paragraph" w:customStyle="1" w:styleId="Dokumenttitel-Accura">
    <w:name w:val="Dokumenttitel - Accura"/>
    <w:basedOn w:val="Tabeloverskrift1"/>
    <w:qFormat/>
    <w:rsid w:val="000404CB"/>
    <w:rPr>
      <w:caps w:val="0"/>
      <w:sz w:val="28"/>
    </w:rPr>
  </w:style>
  <w:style w:type="paragraph" w:customStyle="1" w:styleId="Indholds-bilagsfortegnelse-Accura">
    <w:name w:val="Indholds-/bilagsfortegnelse - Accura"/>
    <w:basedOn w:val="Normal"/>
    <w:qFormat/>
    <w:rsid w:val="000404CB"/>
    <w:pPr>
      <w:keepNext/>
      <w:tabs>
        <w:tab w:val="left" w:pos="720"/>
      </w:tabs>
      <w:spacing w:before="240" w:after="240"/>
    </w:pPr>
    <w:rPr>
      <w:b/>
      <w:szCs w:val="20"/>
    </w:rPr>
  </w:style>
  <w:style w:type="paragraph" w:customStyle="1" w:styleId="Normal-Accura">
    <w:name w:val="Normal - Accura"/>
    <w:basedOn w:val="Normal"/>
    <w:qFormat/>
    <w:rsid w:val="002C78F8"/>
    <w:pPr>
      <w:spacing w:after="240" w:line="290" w:lineRule="atLeast"/>
      <w:ind w:left="720"/>
      <w:jc w:val="both"/>
    </w:pPr>
  </w:style>
  <w:style w:type="paragraph" w:customStyle="1" w:styleId="Punktopstilling1niveau-Accura">
    <w:name w:val="Punktopstilling 1. niveau - Accura"/>
    <w:basedOn w:val="Normal"/>
    <w:qFormat/>
    <w:rsid w:val="002C78F8"/>
    <w:pPr>
      <w:numPr>
        <w:numId w:val="2"/>
      </w:numPr>
      <w:spacing w:after="240" w:line="290" w:lineRule="atLeast"/>
      <w:jc w:val="both"/>
    </w:pPr>
  </w:style>
  <w:style w:type="paragraph" w:customStyle="1" w:styleId="Punktopstilling2niveau-Accura">
    <w:name w:val="Punktopstilling 2. niveau - Accura"/>
    <w:basedOn w:val="Punktopstilling1niveau-Accura"/>
    <w:qFormat/>
    <w:rsid w:val="0069646E"/>
    <w:pPr>
      <w:numPr>
        <w:numId w:val="3"/>
      </w:numPr>
    </w:pPr>
  </w:style>
  <w:style w:type="paragraph" w:customStyle="1" w:styleId="Tabeloverskrift1">
    <w:name w:val="Tabeloverskrift 1"/>
    <w:basedOn w:val="Normal"/>
    <w:next w:val="Normal"/>
    <w:semiHidden/>
    <w:rsid w:val="00D919DC"/>
    <w:pPr>
      <w:spacing w:line="290" w:lineRule="atLeast"/>
      <w:jc w:val="both"/>
    </w:pPr>
    <w:rPr>
      <w:caps/>
      <w:sz w:val="32"/>
    </w:rPr>
  </w:style>
  <w:style w:type="paragraph" w:styleId="Header">
    <w:name w:val="header"/>
    <w:basedOn w:val="Normal"/>
    <w:link w:val="HeaderChar"/>
    <w:semiHidden/>
    <w:rsid w:val="00F024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semiHidden/>
    <w:rsid w:val="00F0248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F024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0248F"/>
    <w:rPr>
      <w:rFonts w:ascii="Arial" w:hAnsi="Arial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0248F"/>
    <w:pPr>
      <w:pBdr>
        <w:bottom w:val="single" w:sz="4" w:space="4" w:color="00585D" w:themeColor="accent1"/>
      </w:pBdr>
      <w:spacing w:before="200" w:after="280"/>
      <w:ind w:left="936" w:right="936"/>
    </w:pPr>
    <w:rPr>
      <w:b/>
      <w:bCs/>
      <w:i/>
      <w:iCs/>
      <w:color w:val="00585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48F"/>
    <w:rPr>
      <w:rFonts w:ascii="Arial" w:hAnsi="Arial"/>
      <w:b/>
      <w:bCs/>
      <w:i/>
      <w:iCs/>
      <w:color w:val="00585D" w:themeColor="accent1"/>
      <w:szCs w:val="24"/>
    </w:rPr>
  </w:style>
  <w:style w:type="character" w:styleId="PlaceholderText">
    <w:name w:val="Placeholder Text"/>
    <w:basedOn w:val="DefaultParagraphFont"/>
    <w:uiPriority w:val="99"/>
    <w:semiHidden/>
    <w:rsid w:val="00970DFD"/>
    <w:rPr>
      <w:color w:val="666666"/>
    </w:rPr>
  </w:style>
  <w:style w:type="paragraph" w:styleId="FootnoteText">
    <w:name w:val="footnote text"/>
    <w:basedOn w:val="Normal"/>
    <w:link w:val="FootnoteTextChar"/>
    <w:semiHidden/>
    <w:unhideWhenUsed/>
    <w:rsid w:val="004D123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123F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4D123F"/>
    <w:rPr>
      <w:vertAlign w:val="superscript"/>
    </w:rPr>
  </w:style>
  <w:style w:type="paragraph" w:styleId="Revision">
    <w:name w:val="Revision"/>
    <w:hidden/>
    <w:uiPriority w:val="99"/>
    <w:semiHidden/>
    <w:rsid w:val="000905B5"/>
    <w:rPr>
      <w:rFonts w:ascii="Arial" w:hAnsi="Arial"/>
      <w:szCs w:val="24"/>
    </w:rPr>
  </w:style>
  <w:style w:type="character" w:styleId="CommentReference">
    <w:name w:val="annotation reference"/>
    <w:basedOn w:val="DefaultParagraphFont"/>
    <w:semiHidden/>
    <w:unhideWhenUsed/>
    <w:rsid w:val="00AE67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67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E67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6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67C5"/>
    <w:rPr>
      <w:rFonts w:ascii="Arial" w:hAnsi="Arial"/>
      <w:b/>
      <w:bCs/>
    </w:rPr>
  </w:style>
  <w:style w:type="paragraph" w:styleId="ListParagraph">
    <w:name w:val="List Paragraph"/>
    <w:basedOn w:val="Normal"/>
    <w:uiPriority w:val="1"/>
    <w:qFormat/>
    <w:rsid w:val="00912F58"/>
    <w:pPr>
      <w:widowControl w:val="0"/>
      <w:autoSpaceDE w:val="0"/>
      <w:autoSpaceDN w:val="0"/>
      <w:ind w:left="855" w:hanging="737"/>
    </w:pPr>
    <w:rPr>
      <w:rFonts w:eastAsia="Arial" w:cs="Arial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A510E"/>
    <w:pPr>
      <w:widowControl w:val="0"/>
      <w:autoSpaceDE w:val="0"/>
      <w:autoSpaceDN w:val="0"/>
    </w:pPr>
    <w:rPr>
      <w:rFonts w:eastAsia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A510E"/>
    <w:rPr>
      <w:rFonts w:ascii="Arial" w:eastAsia="Arial" w:hAnsi="Arial" w:cs="Arial"/>
      <w:sz w:val="19"/>
      <w:szCs w:val="19"/>
      <w:lang w:eastAsia="en-US"/>
    </w:rPr>
  </w:style>
  <w:style w:type="paragraph" w:styleId="Title">
    <w:name w:val="Title"/>
    <w:basedOn w:val="Normal"/>
    <w:link w:val="TitleChar"/>
    <w:uiPriority w:val="10"/>
    <w:qFormat/>
    <w:rsid w:val="001C1222"/>
    <w:pPr>
      <w:widowControl w:val="0"/>
      <w:autoSpaceDE w:val="0"/>
      <w:autoSpaceDN w:val="0"/>
      <w:ind w:left="262" w:right="533"/>
    </w:pPr>
    <w:rPr>
      <w:rFonts w:ascii="Times New Roman" w:hAnsi="Times New Roman"/>
      <w:b/>
      <w:bCs/>
      <w:sz w:val="35"/>
      <w:szCs w:val="35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C1222"/>
    <w:rPr>
      <w:b/>
      <w:bCs/>
      <w:sz w:val="35"/>
      <w:szCs w:val="35"/>
      <w:lang w:val="en-US" w:eastAsia="en-US"/>
    </w:rPr>
  </w:style>
  <w:style w:type="table" w:customStyle="1" w:styleId="NormalTable0">
    <w:name w:val="Normal Table0"/>
    <w:uiPriority w:val="2"/>
    <w:semiHidden/>
    <w:unhideWhenUsed/>
    <w:qFormat/>
    <w:rsid w:val="005615F7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6Char">
    <w:name w:val="Heading 6 Char"/>
    <w:aliases w:val="- Accura 1 Char"/>
    <w:basedOn w:val="DefaultParagraphFont"/>
    <w:link w:val="Heading6"/>
    <w:rsid w:val="0080350F"/>
    <w:rPr>
      <w:rFonts w:ascii="Arial" w:eastAsia="Arial Unicode MS" w:hAnsi="Arial"/>
      <w:b/>
      <w:lang w:eastAsia="en-US"/>
    </w:rPr>
  </w:style>
  <w:style w:type="character" w:customStyle="1" w:styleId="Heading7Char">
    <w:name w:val="Heading 7 Char"/>
    <w:aliases w:val="- Accura 1.1 Char"/>
    <w:basedOn w:val="DefaultParagraphFont"/>
    <w:link w:val="Heading7"/>
    <w:rsid w:val="00E434DC"/>
    <w:rPr>
      <w:rFonts w:ascii="Arial" w:hAnsi="Arial"/>
      <w:lang w:eastAsia="en-US"/>
    </w:rPr>
  </w:style>
  <w:style w:type="table" w:styleId="TableGrid">
    <w:name w:val="Table Grid"/>
    <w:basedOn w:val="TableNormal"/>
    <w:rsid w:val="00B7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1493B"/>
    <w:rPr>
      <w:rFonts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Accura">
      <a:dk1>
        <a:srgbClr val="002E30"/>
      </a:dk1>
      <a:lt1>
        <a:srgbClr val="F2F2F2"/>
      </a:lt1>
      <a:dk2>
        <a:srgbClr val="2D474D"/>
      </a:dk2>
      <a:lt2>
        <a:srgbClr val="CDCDCD"/>
      </a:lt2>
      <a:accent1>
        <a:srgbClr val="00585D"/>
      </a:accent1>
      <a:accent2>
        <a:srgbClr val="0C6C76"/>
      </a:accent2>
      <a:accent3>
        <a:srgbClr val="10929E"/>
      </a:accent3>
      <a:accent4>
        <a:srgbClr val="9ABDC5"/>
      </a:accent4>
      <a:accent5>
        <a:srgbClr val="767676"/>
      </a:accent5>
      <a:accent6>
        <a:srgbClr val="005A5E"/>
      </a:accent6>
      <a:hlink>
        <a:srgbClr val="FFFFFF"/>
      </a:hlink>
      <a:folHlink>
        <a:srgbClr val="CDCDCD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67DCF86A28242AF8EB37E7684D80B" ma:contentTypeVersion="9" ma:contentTypeDescription="Opret et nyt dokument." ma:contentTypeScope="" ma:versionID="fcd7d520de1c9efc62333939b80ab320">
  <xsd:schema xmlns:xsd="http://www.w3.org/2001/XMLSchema" xmlns:xs="http://www.w3.org/2001/XMLSchema" xmlns:p="http://schemas.microsoft.com/office/2006/metadata/properties" xmlns:ns2="32de10de-84d3-4947-a3c8-7b91f38069d3" xmlns:ns3="a2acfde5-c55e-4970-a722-39ca1335e8bb" targetNamespace="http://schemas.microsoft.com/office/2006/metadata/properties" ma:root="true" ma:fieldsID="f74c64dd6c3248f8a1f9d7a7034ddf23" ns2:_="" ns3:_="">
    <xsd:import namespace="32de10de-84d3-4947-a3c8-7b91f38069d3"/>
    <xsd:import namespace="a2acfde5-c55e-4970-a722-39ca1335e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10de-84d3-4947-a3c8-7b91f3806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cfde5-c55e-4970-a722-39ca1335e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2EA07-60EB-48D6-A301-90B61C70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e10de-84d3-4947-a3c8-7b91f38069d3"/>
    <ds:schemaRef ds:uri="a2acfde5-c55e-4970-a722-39ca1335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3C324-1DA4-4D20-96C6-35257C99D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E443E-EE0E-4877-BFCC-1FF94BB6A9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769196-335A-4DAC-A32A-9D63AEA399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721</Words>
  <Characters>4110</Characters>
  <Application>Microsoft Office Word</Application>
  <DocSecurity>4</DocSecurity>
  <Lines>34</Lines>
  <Paragraphs>9</Paragraphs>
  <ScaleCrop>false</ScaleCrop>
  <Company>Accura Advokatpartnerselskab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ESG klausuler</dc:title>
  <dc:subject/>
  <dc:creator>Oliver Termøhlen Hansen</dc:creator>
  <cp:keywords/>
  <cp:lastModifiedBy>Anita Hansen</cp:lastModifiedBy>
  <cp:revision>173</cp:revision>
  <cp:lastPrinted>2024-04-12T20:01:00Z</cp:lastPrinted>
  <dcterms:created xsi:type="dcterms:W3CDTF">2024-03-25T22:40:00Z</dcterms:created>
  <dcterms:modified xsi:type="dcterms:W3CDTF">2024-04-15T15:57:00Z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talMails">
    <vt:lpwstr>0</vt:lpwstr>
  </property>
  <property fmtid="{D5CDD505-2E9C-101B-9397-08002B2CF9AE}" pid="3" name="CCMCommunication">
    <vt:lpwstr/>
  </property>
  <property fmtid="{D5CDD505-2E9C-101B-9397-08002B2CF9AE}" pid="4" name="CCMSystem">
    <vt:lpwstr> </vt:lpwstr>
  </property>
  <property fmtid="{D5CDD505-2E9C-101B-9397-08002B2CF9AE}" pid="5" name="ContentTypeId">
    <vt:lpwstr>0x01010005667DCF86A28242AF8EB37E7684D80B</vt:lpwstr>
  </property>
  <property fmtid="{D5CDD505-2E9C-101B-9397-08002B2CF9AE}" pid="6" name="FaxMakNr">
    <vt:lpwstr>[Fax: ]</vt:lpwstr>
  </property>
  <property fmtid="{D5CDD505-2E9C-101B-9397-08002B2CF9AE}" pid="7" name="FlereParter">
    <vt:lpwstr>0</vt:lpwstr>
  </property>
  <property fmtid="{D5CDD505-2E9C-101B-9397-08002B2CF9AE}" pid="8" name="GemNavn">
    <vt:lpwstr>X:\UNIK\ADVOSYS\DOKUMENT\AKS\104\09127\7_431.DOC</vt:lpwstr>
  </property>
  <property fmtid="{D5CDD505-2E9C-101B-9397-08002B2CF9AE}" pid="9" name="ItemRetentionFormula">
    <vt:lpwstr>&lt;formula offset="14" unit="days" /&gt;</vt:lpwstr>
  </property>
  <property fmtid="{D5CDD505-2E9C-101B-9397-08002B2CF9AE}" pid="10" name="Stamnr1">
    <vt:lpwstr>20888</vt:lpwstr>
  </property>
  <property fmtid="{D5CDD505-2E9C-101B-9397-08002B2CF9AE}" pid="11" name="Taxonomy">
    <vt:lpwstr>201;#Diverse|b849b43a-c5b9-4592-a216-b2faa3857aac</vt:lpwstr>
  </property>
  <property fmtid="{D5CDD505-2E9C-101B-9397-08002B2CF9AE}" pid="12" name="_dlc_ItemStageId">
    <vt:lpwstr>1</vt:lpwstr>
  </property>
  <property fmtid="{D5CDD505-2E9C-101B-9397-08002B2CF9AE}" pid="13" name="_dlc_LastRun">
    <vt:lpwstr>06/24/2017 23:00:32</vt:lpwstr>
  </property>
  <property fmtid="{D5CDD505-2E9C-101B-9397-08002B2CF9AE}" pid="14" name="_dlc_policyId">
    <vt:lpwstr>0x001914F9824EC34E419AF66C6752E81BBC|1502116364</vt:lpwstr>
  </property>
  <property fmtid="{D5CDD505-2E9C-101B-9397-08002B2CF9AE}" pid="15" name="CCMOneDriveID">
    <vt:lpwstr/>
  </property>
  <property fmtid="{D5CDD505-2E9C-101B-9397-08002B2CF9AE}" pid="16" name="CCMOneDriveOwnerID">
    <vt:lpwstr/>
  </property>
  <property fmtid="{D5CDD505-2E9C-101B-9397-08002B2CF9AE}" pid="17" name="CCMOneDriveItemID">
    <vt:lpwstr/>
  </property>
  <property fmtid="{D5CDD505-2E9C-101B-9397-08002B2CF9AE}" pid="18" name="CCMIsSharedOnOneDrive">
    <vt:bool>false</vt:bool>
  </property>
</Properties>
</file>