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9A57" w14:textId="4DF2D1F9" w:rsidR="0049753C" w:rsidRPr="00782E8D" w:rsidRDefault="0049753C" w:rsidP="1E9872E3">
      <w:pPr>
        <w:pStyle w:val="Sidehoved"/>
        <w:tabs>
          <w:tab w:val="clear" w:pos="4819"/>
          <w:tab w:val="clear" w:pos="9638"/>
        </w:tabs>
        <w:rPr>
          <w:rFonts w:ascii="Calibri" w:hAnsi="Calibri" w:cs="Arial"/>
          <w:b/>
          <w:bCs/>
          <w:sz w:val="32"/>
          <w:szCs w:val="32"/>
        </w:rPr>
      </w:pPr>
      <w:r w:rsidRPr="1E9872E3">
        <w:rPr>
          <w:rFonts w:ascii="Calibri" w:hAnsi="Calibri" w:cs="Arial"/>
          <w:b/>
          <w:bCs/>
          <w:sz w:val="32"/>
          <w:szCs w:val="32"/>
        </w:rPr>
        <w:t>Forslag til klausuler</w:t>
      </w:r>
      <w:r w:rsidR="00F85773" w:rsidRPr="1E9872E3">
        <w:rPr>
          <w:rFonts w:ascii="Calibri" w:hAnsi="Calibri" w:cs="Arial"/>
          <w:b/>
          <w:bCs/>
          <w:sz w:val="32"/>
          <w:szCs w:val="32"/>
        </w:rPr>
        <w:t xml:space="preserve"> – Typeformular A, </w:t>
      </w:r>
      <w:r w:rsidR="008E4F6F">
        <w:rPr>
          <w:rFonts w:ascii="Calibri" w:hAnsi="Calibri" w:cs="Arial"/>
          <w:b/>
          <w:bCs/>
          <w:sz w:val="32"/>
          <w:szCs w:val="32"/>
        </w:rPr>
        <w:t>10</w:t>
      </w:r>
      <w:r w:rsidR="00F85773" w:rsidRPr="1E9872E3">
        <w:rPr>
          <w:rFonts w:ascii="Calibri" w:hAnsi="Calibri" w:cs="Arial"/>
          <w:b/>
          <w:bCs/>
          <w:sz w:val="32"/>
          <w:szCs w:val="32"/>
        </w:rPr>
        <w:t xml:space="preserve">. udgave af 1. </w:t>
      </w:r>
      <w:r w:rsidR="008E4F6F">
        <w:rPr>
          <w:rFonts w:ascii="Calibri" w:hAnsi="Calibri" w:cs="Arial"/>
          <w:b/>
          <w:bCs/>
          <w:sz w:val="32"/>
          <w:szCs w:val="32"/>
        </w:rPr>
        <w:t xml:space="preserve">september </w:t>
      </w:r>
      <w:r w:rsidR="00F85773" w:rsidRPr="1E9872E3">
        <w:rPr>
          <w:rFonts w:ascii="Calibri" w:hAnsi="Calibri" w:cs="Arial"/>
          <w:b/>
          <w:bCs/>
          <w:sz w:val="32"/>
          <w:szCs w:val="32"/>
        </w:rPr>
        <w:t>20</w:t>
      </w:r>
      <w:r w:rsidR="008E4F6F">
        <w:rPr>
          <w:rFonts w:ascii="Calibri" w:hAnsi="Calibri" w:cs="Arial"/>
          <w:b/>
          <w:bCs/>
          <w:sz w:val="32"/>
          <w:szCs w:val="32"/>
        </w:rPr>
        <w:t>22</w:t>
      </w:r>
    </w:p>
    <w:p w14:paraId="672A6659" w14:textId="77777777" w:rsidR="00F85773" w:rsidRPr="00782E8D" w:rsidRDefault="00F85773" w:rsidP="32481F41">
      <w:pPr>
        <w:pStyle w:val="Sidehoved"/>
        <w:tabs>
          <w:tab w:val="clear" w:pos="4819"/>
          <w:tab w:val="clear" w:pos="9638"/>
        </w:tabs>
        <w:rPr>
          <w:rFonts w:ascii="Calibri" w:hAnsi="Calibri"/>
        </w:rPr>
      </w:pPr>
    </w:p>
    <w:p w14:paraId="50B7D4F6" w14:textId="1033DFEA" w:rsidR="1C4578CE" w:rsidRDefault="1C4578CE" w:rsidP="32481F41">
      <w:pPr>
        <w:pStyle w:val="Sidehoved"/>
        <w:tabs>
          <w:tab w:val="clear" w:pos="4819"/>
          <w:tab w:val="clear" w:pos="9638"/>
        </w:tabs>
        <w:rPr>
          <w:rFonts w:ascii="Calibri" w:hAnsi="Calibri"/>
        </w:rPr>
      </w:pPr>
      <w:r w:rsidRPr="27081E8F">
        <w:rPr>
          <w:rFonts w:ascii="Calibri" w:hAnsi="Calibri"/>
          <w:b/>
          <w:bCs/>
        </w:rPr>
        <w:t>Senest opdateret: 4. januar 2024</w:t>
      </w:r>
      <w:r w:rsidRPr="27081E8F">
        <w:rPr>
          <w:rFonts w:ascii="Calibri" w:hAnsi="Calibri"/>
        </w:rPr>
        <w:t xml:space="preserve"> </w:t>
      </w:r>
    </w:p>
    <w:p w14:paraId="4CAC802D" w14:textId="2EEB89FD" w:rsidR="32481F41" w:rsidRDefault="32481F41" w:rsidP="32481F41">
      <w:pPr>
        <w:pStyle w:val="Sidehoved"/>
        <w:tabs>
          <w:tab w:val="clear" w:pos="4819"/>
          <w:tab w:val="clear" w:pos="9638"/>
        </w:tabs>
        <w:rPr>
          <w:rFonts w:ascii="Calibri" w:hAnsi="Calibri"/>
        </w:rPr>
      </w:pPr>
    </w:p>
    <w:p w14:paraId="7B83A556" w14:textId="5A3EA2BA" w:rsidR="00EC404D" w:rsidRDefault="00EC404D" w:rsidP="2A429297">
      <w:pPr>
        <w:pStyle w:val="Overskrift7"/>
        <w:rPr>
          <w:rFonts w:ascii="Calibri" w:hAnsi="Calibri"/>
        </w:rPr>
      </w:pPr>
      <w:r w:rsidRPr="2A429297">
        <w:rPr>
          <w:rFonts w:ascii="Calibri" w:hAnsi="Calibri"/>
        </w:rPr>
        <w:t xml:space="preserve">NB! EjendomDanmark gør opmærksom på, at de foreslåede klausuler er formuleret ud fra gældende fortolkning og praksis. Formuleringerne er udtryk for </w:t>
      </w:r>
      <w:proofErr w:type="spellStart"/>
      <w:r w:rsidRPr="2A429297">
        <w:rPr>
          <w:rFonts w:ascii="Calibri" w:hAnsi="Calibri"/>
        </w:rPr>
        <w:t>EjendomDanmarks</w:t>
      </w:r>
      <w:proofErr w:type="spellEnd"/>
      <w:r w:rsidRPr="2A429297">
        <w:rPr>
          <w:rFonts w:ascii="Calibri" w:hAnsi="Calibri"/>
        </w:rPr>
        <w:t xml:space="preserve"> forventninger i forhold til forståelse</w:t>
      </w:r>
      <w:r w:rsidR="0065714E" w:rsidRPr="2A429297">
        <w:rPr>
          <w:rFonts w:ascii="Calibri" w:hAnsi="Calibri"/>
        </w:rPr>
        <w:t>n</w:t>
      </w:r>
      <w:r w:rsidRPr="2A429297">
        <w:rPr>
          <w:rFonts w:ascii="Calibri" w:hAnsi="Calibri"/>
        </w:rPr>
        <w:t xml:space="preserve"> og fortolkning</w:t>
      </w:r>
      <w:r w:rsidR="0065714E" w:rsidRPr="2A429297">
        <w:rPr>
          <w:rFonts w:ascii="Calibri" w:hAnsi="Calibri"/>
        </w:rPr>
        <w:t>en</w:t>
      </w:r>
      <w:r w:rsidRPr="2A429297">
        <w:rPr>
          <w:rFonts w:ascii="Calibri" w:hAnsi="Calibri"/>
        </w:rPr>
        <w:t xml:space="preserve"> af lovgivningen. </w:t>
      </w:r>
    </w:p>
    <w:p w14:paraId="0A37501D" w14:textId="2C52563D" w:rsidR="00EC404D" w:rsidRPr="008206E1" w:rsidRDefault="00EC404D" w:rsidP="00EC404D">
      <w:pPr>
        <w:rPr>
          <w:rFonts w:asciiTheme="minorHAnsi" w:hAnsiTheme="minorHAnsi" w:cstheme="minorHAnsi"/>
        </w:rPr>
      </w:pPr>
    </w:p>
    <w:p w14:paraId="73E004F3" w14:textId="77777777" w:rsidR="008206E1" w:rsidRPr="008206E1" w:rsidRDefault="008206E1" w:rsidP="00EC404D">
      <w:pPr>
        <w:rPr>
          <w:rFonts w:asciiTheme="minorHAnsi" w:hAnsiTheme="minorHAnsi" w:cstheme="minorHAnsi"/>
        </w:rPr>
      </w:pPr>
    </w:p>
    <w:p w14:paraId="62CCC39D" w14:textId="77777777" w:rsidR="0049753C" w:rsidRPr="003A23CA" w:rsidRDefault="00FD6602" w:rsidP="1E9872E3">
      <w:pPr>
        <w:pStyle w:val="Overskrift7"/>
        <w:rPr>
          <w:rFonts w:ascii="Calibri" w:hAnsi="Calibri"/>
          <w:sz w:val="28"/>
          <w:szCs w:val="28"/>
        </w:rPr>
      </w:pPr>
      <w:r w:rsidRPr="003A23CA">
        <w:rPr>
          <w:rFonts w:ascii="Calibri" w:hAnsi="Calibri"/>
          <w:sz w:val="28"/>
          <w:szCs w:val="28"/>
        </w:rPr>
        <w:t>Generelt om u</w:t>
      </w:r>
      <w:r w:rsidR="0049753C" w:rsidRPr="003A23CA">
        <w:rPr>
          <w:rFonts w:ascii="Calibri" w:hAnsi="Calibri"/>
          <w:sz w:val="28"/>
          <w:szCs w:val="28"/>
        </w:rPr>
        <w:t xml:space="preserve">dfyldning af lejekontraktens </w:t>
      </w:r>
      <w:r w:rsidR="00F85773" w:rsidRPr="003A23CA">
        <w:rPr>
          <w:rFonts w:ascii="Calibri" w:hAnsi="Calibri"/>
          <w:sz w:val="28"/>
          <w:szCs w:val="28"/>
        </w:rPr>
        <w:t xml:space="preserve">§ 10 og </w:t>
      </w:r>
      <w:r w:rsidR="0049753C" w:rsidRPr="003A23CA">
        <w:rPr>
          <w:rFonts w:ascii="Calibri" w:hAnsi="Calibri"/>
          <w:sz w:val="28"/>
          <w:szCs w:val="28"/>
        </w:rPr>
        <w:t>§ 11</w:t>
      </w:r>
    </w:p>
    <w:p w14:paraId="7DC42425" w14:textId="77777777" w:rsidR="00C90AE8" w:rsidRPr="0065714E" w:rsidRDefault="00F85773" w:rsidP="1E9872E3">
      <w:pPr>
        <w:rPr>
          <w:rFonts w:ascii="Calibri" w:hAnsi="Calibri"/>
        </w:rPr>
      </w:pPr>
      <w:r w:rsidRPr="1E9872E3">
        <w:rPr>
          <w:rFonts w:ascii="Calibri" w:hAnsi="Calibri"/>
          <w:u w:val="single"/>
        </w:rPr>
        <w:t>§ 10:</w:t>
      </w:r>
      <w:r w:rsidRPr="1E9872E3">
        <w:rPr>
          <w:rFonts w:ascii="Calibri" w:hAnsi="Calibri"/>
        </w:rPr>
        <w:t xml:space="preserve"> </w:t>
      </w:r>
    </w:p>
    <w:p w14:paraId="11477C85" w14:textId="764D5D97" w:rsidR="00F85773" w:rsidRPr="00782E8D" w:rsidRDefault="00F85773" w:rsidP="1E9872E3">
      <w:pPr>
        <w:rPr>
          <w:rFonts w:ascii="Calibri" w:hAnsi="Calibri"/>
        </w:rPr>
      </w:pPr>
      <w:r w:rsidRPr="1E3481E5">
        <w:rPr>
          <w:rFonts w:ascii="Calibri" w:hAnsi="Calibri"/>
        </w:rPr>
        <w:t xml:space="preserve">I typeformular A, </w:t>
      </w:r>
      <w:r w:rsidR="008E4F6F">
        <w:rPr>
          <w:rFonts w:ascii="Calibri" w:hAnsi="Calibri"/>
        </w:rPr>
        <w:t>10</w:t>
      </w:r>
      <w:r w:rsidRPr="1E3481E5">
        <w:rPr>
          <w:rFonts w:ascii="Calibri" w:hAnsi="Calibri"/>
        </w:rPr>
        <w:t xml:space="preserve">. udgave af 1. </w:t>
      </w:r>
      <w:r w:rsidR="008E4F6F">
        <w:rPr>
          <w:rFonts w:ascii="Calibri" w:hAnsi="Calibri"/>
        </w:rPr>
        <w:t xml:space="preserve">september </w:t>
      </w:r>
      <w:r w:rsidRPr="1E3481E5">
        <w:rPr>
          <w:rFonts w:ascii="Calibri" w:hAnsi="Calibri"/>
        </w:rPr>
        <w:t>20</w:t>
      </w:r>
      <w:r w:rsidR="008E4F6F">
        <w:rPr>
          <w:rFonts w:ascii="Calibri" w:hAnsi="Calibri"/>
        </w:rPr>
        <w:t>22</w:t>
      </w:r>
      <w:r w:rsidRPr="1E3481E5">
        <w:rPr>
          <w:rFonts w:ascii="Calibri" w:hAnsi="Calibri"/>
        </w:rPr>
        <w:t xml:space="preserve">, er det muligt at skrive særlige oplysninger om det lejede ind i kontraktens § 10. </w:t>
      </w:r>
      <w:r w:rsidR="00FD5AA1" w:rsidRPr="1E3481E5">
        <w:rPr>
          <w:rFonts w:ascii="Calibri" w:hAnsi="Calibri"/>
        </w:rPr>
        <w:t xml:space="preserve">Der </w:t>
      </w:r>
      <w:r w:rsidR="00942D7D">
        <w:rPr>
          <w:rFonts w:ascii="Calibri" w:hAnsi="Calibri"/>
        </w:rPr>
        <w:t xml:space="preserve">bør </w:t>
      </w:r>
      <w:r w:rsidR="00FD5AA1" w:rsidRPr="1E3481E5">
        <w:rPr>
          <w:rFonts w:ascii="Calibri" w:hAnsi="Calibri"/>
        </w:rPr>
        <w:t xml:space="preserve">ikke her anføres vilkår, som i sin helhed allerede følger af lejelovgivningens almindelige vilkår. Der bør heller ikke her </w:t>
      </w:r>
      <w:r w:rsidR="00C90AE8" w:rsidRPr="1E3481E5">
        <w:rPr>
          <w:rFonts w:ascii="Calibri" w:hAnsi="Calibri"/>
        </w:rPr>
        <w:t>skrives</w:t>
      </w:r>
      <w:r w:rsidR="00FD5AA1" w:rsidRPr="1E3481E5">
        <w:rPr>
          <w:rFonts w:ascii="Calibri" w:hAnsi="Calibri"/>
        </w:rPr>
        <w:t xml:space="preserve"> </w:t>
      </w:r>
      <w:proofErr w:type="spellStart"/>
      <w:r w:rsidRPr="1E3481E5">
        <w:rPr>
          <w:rFonts w:ascii="Calibri" w:hAnsi="Calibri"/>
        </w:rPr>
        <w:t>kontraktsvilkår</w:t>
      </w:r>
      <w:proofErr w:type="spellEnd"/>
      <w:r w:rsidRPr="1E3481E5">
        <w:rPr>
          <w:rFonts w:ascii="Calibri" w:hAnsi="Calibri"/>
        </w:rPr>
        <w:t xml:space="preserve">, som fraviger </w:t>
      </w:r>
      <w:r w:rsidR="00C90AE8" w:rsidRPr="1E3481E5">
        <w:rPr>
          <w:rFonts w:ascii="Calibri" w:hAnsi="Calibri"/>
        </w:rPr>
        <w:t>leje</w:t>
      </w:r>
      <w:r w:rsidRPr="1E3481E5">
        <w:rPr>
          <w:rFonts w:ascii="Calibri" w:hAnsi="Calibri"/>
        </w:rPr>
        <w:t xml:space="preserve">lovgivningens regler. </w:t>
      </w:r>
    </w:p>
    <w:p w14:paraId="5DAB6C7B" w14:textId="77777777" w:rsidR="00F85773" w:rsidRPr="00782E8D" w:rsidRDefault="00F85773" w:rsidP="1E9872E3">
      <w:pPr>
        <w:rPr>
          <w:rFonts w:ascii="Calibri" w:hAnsi="Calibri"/>
        </w:rPr>
      </w:pPr>
    </w:p>
    <w:p w14:paraId="5B6D0255" w14:textId="77777777" w:rsidR="00C90AE8" w:rsidRPr="0065714E" w:rsidRDefault="0049753C" w:rsidP="1E9872E3">
      <w:pPr>
        <w:rPr>
          <w:rFonts w:ascii="Calibri" w:hAnsi="Calibri"/>
        </w:rPr>
      </w:pPr>
      <w:r w:rsidRPr="1E9872E3">
        <w:rPr>
          <w:rFonts w:ascii="Calibri" w:hAnsi="Calibri"/>
          <w:u w:val="single"/>
        </w:rPr>
        <w:t>§ 11</w:t>
      </w:r>
      <w:r w:rsidR="00F85773" w:rsidRPr="1E9872E3">
        <w:rPr>
          <w:rFonts w:ascii="Calibri" w:hAnsi="Calibri"/>
          <w:u w:val="single"/>
        </w:rPr>
        <w:t>:</w:t>
      </w:r>
      <w:r w:rsidR="00F85773" w:rsidRPr="1E9872E3">
        <w:rPr>
          <w:rFonts w:ascii="Calibri" w:hAnsi="Calibri"/>
        </w:rPr>
        <w:t xml:space="preserve"> </w:t>
      </w:r>
    </w:p>
    <w:p w14:paraId="2AEF7F0C" w14:textId="07C3625D" w:rsidR="00942D7D" w:rsidRDefault="00F85773" w:rsidP="1E9872E3">
      <w:pPr>
        <w:rPr>
          <w:rFonts w:ascii="Calibri" w:hAnsi="Calibri"/>
        </w:rPr>
      </w:pPr>
      <w:r w:rsidRPr="27081E8F">
        <w:rPr>
          <w:rFonts w:ascii="Calibri" w:hAnsi="Calibri"/>
        </w:rPr>
        <w:t xml:space="preserve">Bestemmelsen består </w:t>
      </w:r>
      <w:r w:rsidR="0049753C" w:rsidRPr="27081E8F">
        <w:rPr>
          <w:rFonts w:ascii="Calibri" w:hAnsi="Calibri"/>
        </w:rPr>
        <w:t xml:space="preserve">af </w:t>
      </w:r>
      <w:r w:rsidRPr="27081E8F">
        <w:rPr>
          <w:rFonts w:ascii="Calibri" w:hAnsi="Calibri"/>
        </w:rPr>
        <w:t>en indledning og 2 blanke sider</w:t>
      </w:r>
      <w:r w:rsidR="00D23FB1" w:rsidRPr="27081E8F">
        <w:rPr>
          <w:rFonts w:ascii="Calibri" w:hAnsi="Calibri"/>
        </w:rPr>
        <w:t xml:space="preserve"> med udfyldningsfelter</w:t>
      </w:r>
      <w:r w:rsidR="0049753C" w:rsidRPr="27081E8F">
        <w:rPr>
          <w:rFonts w:ascii="Calibri" w:hAnsi="Calibri"/>
        </w:rPr>
        <w:t>. Her er der mulighed for at anføre vilkår, som ikke fremgår af typeformularens §§ 1-10 eller af lejelovgivningen.</w:t>
      </w:r>
      <w:r w:rsidR="008E4F6F" w:rsidRPr="27081E8F">
        <w:rPr>
          <w:rFonts w:ascii="Calibri" w:hAnsi="Calibri"/>
        </w:rPr>
        <w:t xml:space="preserve"> I den fortrykte tekst er det således anført, at </w:t>
      </w:r>
      <w:r w:rsidR="00C90AE8" w:rsidRPr="27081E8F">
        <w:rPr>
          <w:rFonts w:ascii="Calibri" w:hAnsi="Calibri"/>
        </w:rPr>
        <w:t>der i</w:t>
      </w:r>
      <w:r w:rsidR="00C068CF" w:rsidRPr="27081E8F">
        <w:rPr>
          <w:rFonts w:ascii="Calibri" w:hAnsi="Calibri"/>
        </w:rPr>
        <w:t xml:space="preserve"> § 11 </w:t>
      </w:r>
      <w:r w:rsidR="00C90AE8" w:rsidRPr="27081E8F">
        <w:rPr>
          <w:rFonts w:ascii="Calibri" w:hAnsi="Calibri"/>
        </w:rPr>
        <w:t xml:space="preserve">kan </w:t>
      </w:r>
      <w:r w:rsidR="00C068CF" w:rsidRPr="27081E8F">
        <w:rPr>
          <w:rFonts w:ascii="Calibri" w:hAnsi="Calibri"/>
        </w:rPr>
        <w:t>anføres fravigelser og tilføjelser, som vil kunne medføre</w:t>
      </w:r>
      <w:r w:rsidR="001D1CB2" w:rsidRPr="27081E8F">
        <w:rPr>
          <w:rFonts w:ascii="Calibri" w:hAnsi="Calibri"/>
        </w:rPr>
        <w:t>,</w:t>
      </w:r>
      <w:r w:rsidR="00C068CF" w:rsidRPr="27081E8F">
        <w:rPr>
          <w:rFonts w:ascii="Calibri" w:hAnsi="Calibri"/>
        </w:rPr>
        <w:t xml:space="preserve"> at lejeren får færre rettigheder eller større forpligtelser end efter lovgivninge</w:t>
      </w:r>
      <w:r w:rsidR="008E4F6F" w:rsidRPr="27081E8F">
        <w:rPr>
          <w:rFonts w:ascii="Calibri" w:hAnsi="Calibri"/>
        </w:rPr>
        <w:t xml:space="preserve">n. </w:t>
      </w:r>
      <w:r w:rsidR="00942D7D" w:rsidRPr="27081E8F">
        <w:rPr>
          <w:rFonts w:ascii="Calibri" w:hAnsi="Calibri"/>
        </w:rPr>
        <w:t xml:space="preserve">Dette gælder selvfølgelig kun i det omfang, at lejelovens regler er </w:t>
      </w:r>
      <w:proofErr w:type="spellStart"/>
      <w:r w:rsidR="00942D7D" w:rsidRPr="27081E8F">
        <w:rPr>
          <w:rFonts w:ascii="Calibri" w:hAnsi="Calibri"/>
        </w:rPr>
        <w:t>fravigelige</w:t>
      </w:r>
      <w:proofErr w:type="spellEnd"/>
      <w:r w:rsidR="00942D7D" w:rsidRPr="27081E8F">
        <w:rPr>
          <w:rFonts w:ascii="Calibri" w:hAnsi="Calibri"/>
        </w:rPr>
        <w:t xml:space="preserve">. </w:t>
      </w:r>
    </w:p>
    <w:p w14:paraId="6A05A809" w14:textId="6827C41E" w:rsidR="00C068CF" w:rsidRDefault="00942D7D" w:rsidP="1E9872E3">
      <w:pPr>
        <w:rPr>
          <w:rFonts w:ascii="Calibri" w:hAnsi="Calibri"/>
        </w:rPr>
      </w:pPr>
      <w:r>
        <w:rPr>
          <w:rFonts w:ascii="Calibri" w:hAnsi="Calibri"/>
        </w:rPr>
        <w:t>I</w:t>
      </w:r>
      <w:r w:rsidR="008E4F6F">
        <w:rPr>
          <w:rFonts w:ascii="Calibri" w:hAnsi="Calibri"/>
        </w:rPr>
        <w:t xml:space="preserve"> den fortrykte tekst </w:t>
      </w:r>
      <w:r>
        <w:rPr>
          <w:rFonts w:ascii="Calibri" w:hAnsi="Calibri"/>
        </w:rPr>
        <w:t xml:space="preserve">er det </w:t>
      </w:r>
      <w:r w:rsidR="008E4F6F">
        <w:rPr>
          <w:rFonts w:ascii="Calibri" w:hAnsi="Calibri"/>
        </w:rPr>
        <w:t>anført</w:t>
      </w:r>
      <w:r w:rsidR="00C90AE8" w:rsidRPr="1E9872E3">
        <w:rPr>
          <w:rFonts w:ascii="Calibri" w:hAnsi="Calibri"/>
        </w:rPr>
        <w:t xml:space="preserve">, </w:t>
      </w:r>
      <w:r w:rsidR="00C068CF" w:rsidRPr="1E9872E3">
        <w:rPr>
          <w:rFonts w:ascii="Calibri" w:hAnsi="Calibri"/>
        </w:rPr>
        <w:t xml:space="preserve">at der i § 11 ikke må stå vilkår, som i sin helhed </w:t>
      </w:r>
      <w:r w:rsidR="00C90AE8" w:rsidRPr="1E9872E3">
        <w:rPr>
          <w:rFonts w:ascii="Calibri" w:hAnsi="Calibri"/>
        </w:rPr>
        <w:t xml:space="preserve">allerede følger </w:t>
      </w:r>
      <w:r w:rsidR="00C068CF" w:rsidRPr="1E9872E3">
        <w:rPr>
          <w:rFonts w:ascii="Calibri" w:hAnsi="Calibri"/>
        </w:rPr>
        <w:t xml:space="preserve">af </w:t>
      </w:r>
      <w:r w:rsidR="00C90AE8" w:rsidRPr="1E9872E3">
        <w:rPr>
          <w:rFonts w:ascii="Calibri" w:hAnsi="Calibri"/>
        </w:rPr>
        <w:t>leje</w:t>
      </w:r>
      <w:r w:rsidR="00C068CF" w:rsidRPr="1E9872E3">
        <w:rPr>
          <w:rFonts w:ascii="Calibri" w:hAnsi="Calibri"/>
        </w:rPr>
        <w:t>lovgivningen</w:t>
      </w:r>
      <w:r w:rsidR="00C90AE8" w:rsidRPr="1E9872E3">
        <w:rPr>
          <w:rFonts w:ascii="Calibri" w:hAnsi="Calibri"/>
        </w:rPr>
        <w:t>s almindelige vilkår</w:t>
      </w:r>
      <w:r w:rsidR="00C068CF" w:rsidRPr="1E9872E3">
        <w:rPr>
          <w:rFonts w:ascii="Calibri" w:hAnsi="Calibri"/>
        </w:rPr>
        <w:t xml:space="preserve"> eller</w:t>
      </w:r>
      <w:r w:rsidR="00C90AE8" w:rsidRPr="1E9872E3">
        <w:rPr>
          <w:rFonts w:ascii="Calibri" w:hAnsi="Calibri"/>
        </w:rPr>
        <w:t xml:space="preserve"> af</w:t>
      </w:r>
      <w:r w:rsidR="00C068CF" w:rsidRPr="1E9872E3">
        <w:rPr>
          <w:rFonts w:ascii="Calibri" w:hAnsi="Calibri"/>
        </w:rPr>
        <w:t xml:space="preserve"> en husorden.</w:t>
      </w:r>
    </w:p>
    <w:p w14:paraId="0035F5EB" w14:textId="77777777" w:rsidR="008E4F6F" w:rsidRPr="0065714E" w:rsidRDefault="008E4F6F" w:rsidP="1E9872E3">
      <w:pPr>
        <w:rPr>
          <w:rFonts w:ascii="Calibri" w:hAnsi="Calibri"/>
        </w:rPr>
      </w:pPr>
    </w:p>
    <w:p w14:paraId="080EB500" w14:textId="589B9222" w:rsidR="0049753C" w:rsidRPr="00782E8D" w:rsidRDefault="006C4F2E" w:rsidP="1E9872E3">
      <w:pPr>
        <w:rPr>
          <w:rFonts w:ascii="Calibri" w:hAnsi="Calibri"/>
        </w:rPr>
      </w:pPr>
      <w:r w:rsidRPr="1E9872E3">
        <w:rPr>
          <w:rFonts w:ascii="Calibri" w:hAnsi="Calibri"/>
        </w:rPr>
        <w:t>Som udlejer bør man sikre, at det gøres overskueligt hvilke</w:t>
      </w:r>
      <w:r w:rsidRPr="1E9872E3" w:rsidDel="006C4F2E">
        <w:rPr>
          <w:rFonts w:ascii="Calibri" w:hAnsi="Calibri"/>
        </w:rPr>
        <w:t xml:space="preserve"> </w:t>
      </w:r>
      <w:r w:rsidR="0049753C" w:rsidRPr="1E9872E3">
        <w:rPr>
          <w:rFonts w:ascii="Calibri" w:hAnsi="Calibri"/>
        </w:rPr>
        <w:t>supplerende</w:t>
      </w:r>
      <w:r w:rsidRPr="1E9872E3">
        <w:rPr>
          <w:rFonts w:ascii="Calibri" w:hAnsi="Calibri"/>
        </w:rPr>
        <w:t>/alternative vilkår</w:t>
      </w:r>
      <w:r w:rsidR="0049753C" w:rsidRPr="1E9872E3">
        <w:rPr>
          <w:rFonts w:ascii="Calibri" w:hAnsi="Calibri"/>
        </w:rPr>
        <w:t xml:space="preserve"> til</w:t>
      </w:r>
      <w:r w:rsidRPr="1E9872E3">
        <w:rPr>
          <w:rFonts w:ascii="Calibri" w:hAnsi="Calibri"/>
        </w:rPr>
        <w:t xml:space="preserve"> lejekontraktens</w:t>
      </w:r>
      <w:r w:rsidR="0049753C" w:rsidRPr="1E9872E3">
        <w:rPr>
          <w:rFonts w:ascii="Calibri" w:hAnsi="Calibri"/>
        </w:rPr>
        <w:t xml:space="preserve"> </w:t>
      </w:r>
      <w:r w:rsidR="00C068CF" w:rsidRPr="1E9872E3">
        <w:rPr>
          <w:rFonts w:ascii="Calibri" w:hAnsi="Calibri"/>
        </w:rPr>
        <w:t xml:space="preserve">§§ 1-10 </w:t>
      </w:r>
      <w:r w:rsidRPr="1E9872E3">
        <w:rPr>
          <w:rFonts w:ascii="Calibri" w:hAnsi="Calibri"/>
        </w:rPr>
        <w:t xml:space="preserve">man ønsker at aftale </w:t>
      </w:r>
      <w:r w:rsidR="0049753C" w:rsidRPr="1E9872E3">
        <w:rPr>
          <w:rFonts w:ascii="Calibri" w:hAnsi="Calibri"/>
        </w:rPr>
        <w:t xml:space="preserve">i </w:t>
      </w:r>
      <w:r w:rsidR="00980240" w:rsidRPr="1E9872E3">
        <w:rPr>
          <w:rFonts w:ascii="Calibri" w:hAnsi="Calibri"/>
        </w:rPr>
        <w:t>§ 11</w:t>
      </w:r>
      <w:r w:rsidR="00942D7D">
        <w:rPr>
          <w:rFonts w:ascii="Calibri" w:hAnsi="Calibri"/>
        </w:rPr>
        <w:t>.</w:t>
      </w:r>
      <w:r w:rsidR="00C068CF" w:rsidRPr="1E9872E3">
        <w:rPr>
          <w:rFonts w:ascii="Calibri" w:hAnsi="Calibri"/>
        </w:rPr>
        <w:t xml:space="preserve"> </w:t>
      </w:r>
      <w:r w:rsidR="0049753C" w:rsidRPr="1E9872E3">
        <w:rPr>
          <w:rFonts w:ascii="Calibri" w:hAnsi="Calibri"/>
        </w:rPr>
        <w:t>Tilføjelser</w:t>
      </w:r>
      <w:r w:rsidRPr="1E9872E3">
        <w:rPr>
          <w:rFonts w:ascii="Calibri" w:hAnsi="Calibri"/>
        </w:rPr>
        <w:t>ne i § 11</w:t>
      </w:r>
      <w:r w:rsidR="0049753C" w:rsidRPr="1E9872E3">
        <w:rPr>
          <w:rFonts w:ascii="Calibri" w:hAnsi="Calibri"/>
        </w:rPr>
        <w:t xml:space="preserve"> </w:t>
      </w:r>
      <w:r w:rsidR="00942D7D">
        <w:rPr>
          <w:rFonts w:ascii="Calibri" w:hAnsi="Calibri"/>
        </w:rPr>
        <w:t>kan med fordel</w:t>
      </w:r>
      <w:r w:rsidR="0049753C" w:rsidRPr="1E9872E3">
        <w:rPr>
          <w:rFonts w:ascii="Calibri" w:hAnsi="Calibri"/>
        </w:rPr>
        <w:t xml:space="preserve"> udformes som ”</w:t>
      </w:r>
      <w:r w:rsidR="0049753C" w:rsidRPr="1E9872E3">
        <w:rPr>
          <w:rFonts w:ascii="Calibri" w:hAnsi="Calibri"/>
          <w:i/>
          <w:iCs/>
        </w:rPr>
        <w:t xml:space="preserve">Ad § </w:t>
      </w:r>
      <w:smartTag w:uri="urn:schemas-microsoft-com:office:smarttags" w:element="metricconverter">
        <w:smartTagPr>
          <w:attr w:name="ProductID" w:val="1”"/>
        </w:smartTagPr>
        <w:r w:rsidR="0049753C" w:rsidRPr="1E9872E3">
          <w:rPr>
            <w:rFonts w:ascii="Calibri" w:hAnsi="Calibri"/>
            <w:i/>
            <w:iCs/>
          </w:rPr>
          <w:t>1</w:t>
        </w:r>
        <w:r w:rsidR="0049753C" w:rsidRPr="1E9872E3">
          <w:rPr>
            <w:rFonts w:ascii="Calibri" w:hAnsi="Calibri"/>
          </w:rPr>
          <w:t>”</w:t>
        </w:r>
      </w:smartTag>
      <w:r w:rsidR="0049753C" w:rsidRPr="1E9872E3">
        <w:rPr>
          <w:rFonts w:ascii="Calibri" w:hAnsi="Calibri"/>
        </w:rPr>
        <w:t>, ”</w:t>
      </w:r>
      <w:r w:rsidR="0049753C" w:rsidRPr="1E9872E3">
        <w:rPr>
          <w:rFonts w:ascii="Calibri" w:hAnsi="Calibri"/>
          <w:i/>
          <w:iCs/>
        </w:rPr>
        <w:t xml:space="preserve">Ad § </w:t>
      </w:r>
      <w:smartTag w:uri="urn:schemas-microsoft-com:office:smarttags" w:element="metricconverter">
        <w:smartTagPr>
          <w:attr w:name="ProductID" w:val="2”"/>
        </w:smartTagPr>
        <w:r w:rsidR="0049753C" w:rsidRPr="1E9872E3">
          <w:rPr>
            <w:rFonts w:ascii="Calibri" w:hAnsi="Calibri"/>
            <w:i/>
            <w:iCs/>
          </w:rPr>
          <w:t>2</w:t>
        </w:r>
        <w:r w:rsidR="0049753C" w:rsidRPr="1E9872E3">
          <w:rPr>
            <w:rFonts w:ascii="Calibri" w:hAnsi="Calibri"/>
          </w:rPr>
          <w:t>”</w:t>
        </w:r>
      </w:smartTag>
      <w:r w:rsidR="00F85773" w:rsidRPr="1E9872E3">
        <w:rPr>
          <w:rFonts w:ascii="Calibri" w:hAnsi="Calibri"/>
        </w:rPr>
        <w:t xml:space="preserve"> eller med </w:t>
      </w:r>
      <w:r w:rsidR="00C068CF" w:rsidRPr="1E9872E3">
        <w:rPr>
          <w:rFonts w:ascii="Calibri" w:hAnsi="Calibri"/>
        </w:rPr>
        <w:t xml:space="preserve">beskrivende </w:t>
      </w:r>
      <w:r w:rsidR="00F85773" w:rsidRPr="1E9872E3">
        <w:rPr>
          <w:rFonts w:ascii="Calibri" w:hAnsi="Calibri"/>
        </w:rPr>
        <w:t>overskrifter</w:t>
      </w:r>
      <w:r w:rsidR="0049753C" w:rsidRPr="1E9872E3">
        <w:rPr>
          <w:rFonts w:ascii="Calibri" w:hAnsi="Calibri"/>
        </w:rPr>
        <w:t xml:space="preserve">. </w:t>
      </w:r>
    </w:p>
    <w:p w14:paraId="5A39BBE3" w14:textId="5F111F5C" w:rsidR="0049753C" w:rsidRDefault="0049753C">
      <w:pPr>
        <w:rPr>
          <w:rFonts w:ascii="Calibri" w:hAnsi="Calibri"/>
          <w:szCs w:val="24"/>
        </w:rPr>
      </w:pPr>
    </w:p>
    <w:p w14:paraId="2EECED28" w14:textId="6F1123CB" w:rsidR="00942D7D" w:rsidRPr="00D16601" w:rsidRDefault="00942D7D">
      <w:pPr>
        <w:rPr>
          <w:rFonts w:ascii="Calibri" w:hAnsi="Calibri"/>
          <w:szCs w:val="24"/>
          <w:u w:val="single"/>
        </w:rPr>
      </w:pPr>
      <w:r w:rsidRPr="00D16601">
        <w:rPr>
          <w:rFonts w:ascii="Calibri" w:hAnsi="Calibri"/>
          <w:szCs w:val="24"/>
          <w:u w:val="single"/>
        </w:rPr>
        <w:t>Tillæg</w:t>
      </w:r>
      <w:r>
        <w:rPr>
          <w:rFonts w:ascii="Calibri" w:hAnsi="Calibri"/>
          <w:szCs w:val="24"/>
          <w:u w:val="single"/>
        </w:rPr>
        <w:t xml:space="preserve"> til § 11</w:t>
      </w:r>
    </w:p>
    <w:p w14:paraId="7909F6C9" w14:textId="650E4F4B" w:rsidR="00E45E4A" w:rsidRDefault="0049753C" w:rsidP="1E9872E3">
      <w:pPr>
        <w:rPr>
          <w:rFonts w:ascii="Calibri" w:hAnsi="Calibri"/>
        </w:rPr>
      </w:pPr>
      <w:r w:rsidRPr="3B73F317">
        <w:rPr>
          <w:rFonts w:ascii="Calibri" w:hAnsi="Calibri"/>
        </w:rPr>
        <w:t>Hvis der ikke er plads nok i § 11 til at anføre særvilkår, kan man supplere kontrakten med et tillæg.</w:t>
      </w:r>
      <w:r w:rsidR="005D536D" w:rsidRPr="3B73F317">
        <w:rPr>
          <w:rFonts w:ascii="Calibri" w:hAnsi="Calibri"/>
        </w:rPr>
        <w:t xml:space="preserve"> Man skal dog overveje grundigt, om der er behov for supplering af kontrakten med et tillæg, og hvis man udarbejder et tillæg, skal man være meget omhyggelig med udarbejdelsen af tillægget. Årsagen til det er, at lejelovens § 14, stk. 2 – den såkaldte blanketbestemmelse – </w:t>
      </w:r>
      <w:r w:rsidR="001D1CB2" w:rsidRPr="3B73F317">
        <w:rPr>
          <w:rFonts w:ascii="Calibri" w:hAnsi="Calibri"/>
        </w:rPr>
        <w:t>indeholder en vidtfavnende definition af blanketter</w:t>
      </w:r>
      <w:r w:rsidR="005D536D" w:rsidRPr="3B73F317">
        <w:rPr>
          <w:rFonts w:ascii="Calibri" w:hAnsi="Calibri"/>
        </w:rPr>
        <w:t xml:space="preserve">. </w:t>
      </w:r>
      <w:r w:rsidR="00E45E4A" w:rsidRPr="3B73F317">
        <w:rPr>
          <w:rFonts w:ascii="Calibri" w:hAnsi="Calibri"/>
        </w:rPr>
        <w:t xml:space="preserve">I definitionen af en blanket indgår en vurdering af, om der er tale om lejevilkår, som </w:t>
      </w:r>
      <w:r w:rsidR="2FC9966A" w:rsidRPr="3B73F317">
        <w:rPr>
          <w:rFonts w:ascii="Calibri" w:hAnsi="Calibri"/>
        </w:rPr>
        <w:t>“</w:t>
      </w:r>
      <w:r w:rsidR="00E45E4A" w:rsidRPr="3B73F317">
        <w:rPr>
          <w:rFonts w:ascii="Calibri" w:hAnsi="Calibri"/>
          <w:i/>
          <w:iCs/>
        </w:rPr>
        <w:t>egner sig til benyttelse overfor flere lejere</w:t>
      </w:r>
      <w:r w:rsidR="27B928C7" w:rsidRPr="3B73F317">
        <w:rPr>
          <w:rFonts w:ascii="Calibri" w:hAnsi="Calibri"/>
          <w:i/>
          <w:iCs/>
        </w:rPr>
        <w:t>”</w:t>
      </w:r>
      <w:r w:rsidR="00E45E4A" w:rsidRPr="3B73F317">
        <w:rPr>
          <w:rFonts w:ascii="Calibri" w:hAnsi="Calibri"/>
        </w:rPr>
        <w:t xml:space="preserve">, hvor det tidligere var afgørende, om ensartede vilkår faktisk var benyttet over for flere lejere i samme ejendom. I øvrigt er det afgørende, om vilkårene fremtræder på en sådan måde, at lejer må opfatte dem som standardiserede. </w:t>
      </w:r>
    </w:p>
    <w:p w14:paraId="317E9CA4" w14:textId="77777777" w:rsidR="00E45E4A" w:rsidRDefault="00E45E4A" w:rsidP="1E9872E3">
      <w:pPr>
        <w:rPr>
          <w:rFonts w:ascii="Calibri" w:hAnsi="Calibri"/>
        </w:rPr>
      </w:pPr>
    </w:p>
    <w:p w14:paraId="3A09C896" w14:textId="2C36E3AB" w:rsidR="005D536D" w:rsidRDefault="001D1CB2" w:rsidP="1E9872E3">
      <w:pPr>
        <w:rPr>
          <w:rFonts w:ascii="Calibri" w:hAnsi="Calibri"/>
        </w:rPr>
      </w:pPr>
      <w:r w:rsidRPr="27081E8F">
        <w:rPr>
          <w:rFonts w:ascii="Calibri" w:hAnsi="Calibri"/>
        </w:rPr>
        <w:lastRenderedPageBreak/>
        <w:t>F</w:t>
      </w:r>
      <w:r w:rsidR="00E45E4A" w:rsidRPr="27081E8F">
        <w:rPr>
          <w:rFonts w:ascii="Calibri" w:hAnsi="Calibri"/>
        </w:rPr>
        <w:t>ormulering af lejelovens § 14, stk. 2, g</w:t>
      </w:r>
      <w:r w:rsidR="00681CA9" w:rsidRPr="27081E8F">
        <w:rPr>
          <w:rFonts w:ascii="Calibri" w:hAnsi="Calibri"/>
        </w:rPr>
        <w:t xml:space="preserve">ør blanketbegrebet </w:t>
      </w:r>
      <w:r w:rsidRPr="27081E8F">
        <w:rPr>
          <w:rFonts w:ascii="Calibri" w:hAnsi="Calibri"/>
        </w:rPr>
        <w:t xml:space="preserve">til et </w:t>
      </w:r>
      <w:r w:rsidR="00681CA9" w:rsidRPr="27081E8F">
        <w:rPr>
          <w:rFonts w:ascii="Calibri" w:hAnsi="Calibri"/>
        </w:rPr>
        <w:t>mere objektivt</w:t>
      </w:r>
      <w:r w:rsidRPr="27081E8F">
        <w:rPr>
          <w:rFonts w:ascii="Calibri" w:hAnsi="Calibri"/>
        </w:rPr>
        <w:t xml:space="preserve"> begreb</w:t>
      </w:r>
      <w:r w:rsidR="00681CA9" w:rsidRPr="27081E8F">
        <w:rPr>
          <w:rFonts w:ascii="Calibri" w:hAnsi="Calibri"/>
        </w:rPr>
        <w:t xml:space="preserve">, og </w:t>
      </w:r>
      <w:r w:rsidRPr="27081E8F">
        <w:rPr>
          <w:rFonts w:ascii="Calibri" w:hAnsi="Calibri"/>
        </w:rPr>
        <w:t>derfor vil der være</w:t>
      </w:r>
      <w:r w:rsidR="00681CA9" w:rsidRPr="27081E8F">
        <w:rPr>
          <w:rFonts w:ascii="Calibri" w:hAnsi="Calibri"/>
        </w:rPr>
        <w:t xml:space="preserve"> risiko for, at et tillæg til en lejekontrakt karakteriseres som en blanket</w:t>
      </w:r>
      <w:r w:rsidRPr="27081E8F">
        <w:rPr>
          <w:rFonts w:ascii="Calibri" w:hAnsi="Calibri"/>
        </w:rPr>
        <w:t xml:space="preserve"> afhængigt af, hvorledes tillægget er udformet</w:t>
      </w:r>
      <w:r w:rsidR="00681CA9" w:rsidRPr="27081E8F">
        <w:rPr>
          <w:rFonts w:ascii="Calibri" w:hAnsi="Calibri"/>
        </w:rPr>
        <w:t xml:space="preserve">. </w:t>
      </w:r>
      <w:r w:rsidR="00E45E4A" w:rsidRPr="27081E8F">
        <w:rPr>
          <w:rFonts w:ascii="Calibri" w:hAnsi="Calibri"/>
        </w:rPr>
        <w:t xml:space="preserve">  </w:t>
      </w:r>
      <w:r w:rsidR="005D536D" w:rsidRPr="27081E8F">
        <w:rPr>
          <w:rFonts w:ascii="Calibri" w:hAnsi="Calibri"/>
        </w:rPr>
        <w:t xml:space="preserve"> </w:t>
      </w:r>
    </w:p>
    <w:p w14:paraId="2C66CB6C" w14:textId="0051C4DB" w:rsidR="005D536D" w:rsidRDefault="005D536D" w:rsidP="1E9872E3">
      <w:pPr>
        <w:rPr>
          <w:rFonts w:ascii="Calibri" w:hAnsi="Calibri"/>
        </w:rPr>
      </w:pPr>
    </w:p>
    <w:p w14:paraId="5C3FDB84" w14:textId="7536E518" w:rsidR="009364EB" w:rsidRDefault="00681CA9">
      <w:pPr>
        <w:rPr>
          <w:rFonts w:ascii="Calibri" w:hAnsi="Calibri"/>
          <w:szCs w:val="24"/>
        </w:rPr>
      </w:pPr>
      <w:r>
        <w:rPr>
          <w:rFonts w:ascii="Calibri" w:hAnsi="Calibri"/>
        </w:rPr>
        <w:t xml:space="preserve">Hvis man vil anvende et tillæg til lejekontrakten, skal man derfor være meget omhyggelig med at sikre, at </w:t>
      </w:r>
      <w:r>
        <w:rPr>
          <w:rFonts w:ascii="Calibri" w:hAnsi="Calibri"/>
          <w:szCs w:val="24"/>
        </w:rPr>
        <w:t>t</w:t>
      </w:r>
      <w:r w:rsidR="0049753C" w:rsidRPr="00782E8D">
        <w:rPr>
          <w:rFonts w:ascii="Calibri" w:hAnsi="Calibri"/>
          <w:szCs w:val="24"/>
        </w:rPr>
        <w:t>illægget fremtræde</w:t>
      </w:r>
      <w:r>
        <w:rPr>
          <w:rFonts w:ascii="Calibri" w:hAnsi="Calibri"/>
          <w:szCs w:val="24"/>
        </w:rPr>
        <w:t>r</w:t>
      </w:r>
      <w:r w:rsidR="0049753C" w:rsidRPr="00782E8D">
        <w:rPr>
          <w:rFonts w:ascii="Calibri" w:hAnsi="Calibri"/>
          <w:szCs w:val="24"/>
        </w:rPr>
        <w:t xml:space="preserve"> som individuelt udformet til det enkelte lejemål. </w:t>
      </w:r>
      <w:r w:rsidR="00816ADA">
        <w:rPr>
          <w:rFonts w:ascii="Calibri" w:hAnsi="Calibri"/>
          <w:szCs w:val="24"/>
        </w:rPr>
        <w:t>Man bør derfor sikre, at tillægget ikke indeholder vilkår, som ikke er relevante i forhold til det lejemål, som lejeaftalen vedrører, eksempelvis om vedligeholdelse af installationer, der ikke findes i lejemålet.</w:t>
      </w:r>
      <w:r w:rsidR="008C1FFE">
        <w:rPr>
          <w:rFonts w:ascii="Calibri" w:hAnsi="Calibri"/>
          <w:szCs w:val="24"/>
        </w:rPr>
        <w:t xml:space="preserve"> </w:t>
      </w:r>
    </w:p>
    <w:p w14:paraId="4897CC92" w14:textId="77777777" w:rsidR="009364EB" w:rsidRDefault="009364EB">
      <w:pPr>
        <w:rPr>
          <w:rFonts w:ascii="Calibri" w:hAnsi="Calibri"/>
          <w:szCs w:val="24"/>
        </w:rPr>
      </w:pPr>
    </w:p>
    <w:p w14:paraId="74E37977" w14:textId="7A9137D2" w:rsidR="0049753C" w:rsidRPr="00782E8D" w:rsidRDefault="0049753C" w:rsidP="27081E8F">
      <w:pPr>
        <w:rPr>
          <w:rFonts w:ascii="Calibri" w:hAnsi="Calibri"/>
        </w:rPr>
      </w:pPr>
      <w:r w:rsidRPr="27081E8F">
        <w:rPr>
          <w:rFonts w:ascii="Calibri" w:hAnsi="Calibri"/>
        </w:rPr>
        <w:t>Hvis tillægget</w:t>
      </w:r>
      <w:r w:rsidR="009364EB" w:rsidRPr="27081E8F">
        <w:rPr>
          <w:rFonts w:ascii="Calibri" w:hAnsi="Calibri"/>
        </w:rPr>
        <w:t xml:space="preserve"> </w:t>
      </w:r>
      <w:r w:rsidRPr="27081E8F">
        <w:rPr>
          <w:rFonts w:ascii="Calibri" w:hAnsi="Calibri"/>
        </w:rPr>
        <w:t xml:space="preserve">fremtræder </w:t>
      </w:r>
      <w:r w:rsidR="009364EB" w:rsidRPr="27081E8F">
        <w:rPr>
          <w:rFonts w:ascii="Calibri" w:hAnsi="Calibri"/>
        </w:rPr>
        <w:t>på en måde, så det ligner en blanket – eksempelvis hvis det indeholder udfyldningsfelter -</w:t>
      </w:r>
      <w:r w:rsidRPr="27081E8F">
        <w:rPr>
          <w:rFonts w:ascii="Calibri" w:hAnsi="Calibri"/>
        </w:rPr>
        <w:t xml:space="preserve"> eller </w:t>
      </w:r>
      <w:r w:rsidR="009364EB" w:rsidRPr="27081E8F">
        <w:rPr>
          <w:rFonts w:ascii="Calibri" w:hAnsi="Calibri"/>
        </w:rPr>
        <w:t xml:space="preserve">hvis tillægget indeholder </w:t>
      </w:r>
      <w:r w:rsidRPr="27081E8F">
        <w:rPr>
          <w:rFonts w:ascii="Calibri" w:hAnsi="Calibri"/>
        </w:rPr>
        <w:t xml:space="preserve">standardiserede vilkår, der </w:t>
      </w:r>
      <w:r w:rsidR="0065714E" w:rsidRPr="27081E8F">
        <w:rPr>
          <w:rFonts w:ascii="Calibri" w:hAnsi="Calibri"/>
        </w:rPr>
        <w:t>egner sig til benyttelse overfor flere lejere</w:t>
      </w:r>
      <w:r w:rsidRPr="27081E8F">
        <w:rPr>
          <w:rFonts w:ascii="Calibri" w:hAnsi="Calibri"/>
        </w:rPr>
        <w:t>,</w:t>
      </w:r>
      <w:r w:rsidR="009364EB" w:rsidRPr="27081E8F">
        <w:rPr>
          <w:rFonts w:ascii="Calibri" w:hAnsi="Calibri"/>
        </w:rPr>
        <w:t xml:space="preserve"> kan der være risiko for, at tillægget har karakter af en blanket. Der vil så i givet fald være tale om en uautoriseret blanket, og det vil medføre, at </w:t>
      </w:r>
      <w:r w:rsidRPr="27081E8F">
        <w:rPr>
          <w:rFonts w:ascii="Calibri" w:hAnsi="Calibri"/>
        </w:rPr>
        <w:t>vilkår</w:t>
      </w:r>
      <w:r w:rsidR="001D1CB2" w:rsidRPr="27081E8F">
        <w:rPr>
          <w:rFonts w:ascii="Calibri" w:hAnsi="Calibri"/>
        </w:rPr>
        <w:t>ene i tillægget</w:t>
      </w:r>
      <w:r w:rsidRPr="27081E8F">
        <w:rPr>
          <w:rFonts w:ascii="Calibri" w:hAnsi="Calibri"/>
        </w:rPr>
        <w:t xml:space="preserve">, som fraviger bestemmelserne i lejelovgivningen til skade for lejeren, </w:t>
      </w:r>
      <w:r w:rsidR="009364EB" w:rsidRPr="27081E8F">
        <w:rPr>
          <w:rFonts w:ascii="Calibri" w:hAnsi="Calibri"/>
        </w:rPr>
        <w:t xml:space="preserve">vil </w:t>
      </w:r>
      <w:r w:rsidRPr="27081E8F">
        <w:rPr>
          <w:rFonts w:ascii="Calibri" w:hAnsi="Calibri"/>
        </w:rPr>
        <w:t>være ugyldige</w:t>
      </w:r>
      <w:r w:rsidR="009364EB" w:rsidRPr="27081E8F">
        <w:rPr>
          <w:rFonts w:ascii="Calibri" w:hAnsi="Calibri"/>
        </w:rPr>
        <w:t>.</w:t>
      </w:r>
      <w:r w:rsidRPr="27081E8F">
        <w:rPr>
          <w:rFonts w:ascii="Calibri" w:hAnsi="Calibri"/>
        </w:rPr>
        <w:t xml:space="preserve"> </w:t>
      </w:r>
    </w:p>
    <w:p w14:paraId="72A3D3EC" w14:textId="77777777" w:rsidR="0049753C" w:rsidRPr="00782E8D" w:rsidRDefault="0049753C">
      <w:pPr>
        <w:rPr>
          <w:rFonts w:ascii="Calibri" w:hAnsi="Calibri"/>
          <w:szCs w:val="24"/>
        </w:rPr>
      </w:pPr>
    </w:p>
    <w:p w14:paraId="00CD6B8E" w14:textId="2EBBF340" w:rsidR="006C4F2E" w:rsidRPr="00782E8D" w:rsidRDefault="0049753C" w:rsidP="006C4F2E">
      <w:pPr>
        <w:rPr>
          <w:rFonts w:ascii="Calibri" w:hAnsi="Calibri"/>
          <w:szCs w:val="24"/>
        </w:rPr>
      </w:pPr>
      <w:r w:rsidRPr="00782E8D">
        <w:rPr>
          <w:rFonts w:ascii="Calibri" w:hAnsi="Calibri"/>
          <w:szCs w:val="24"/>
        </w:rPr>
        <w:t>Kravet om, at tillægget skal fremtræde som individuelt udformet til det enkelte lejemål, kan opfyldes ved, at tillægget udformes som ”</w:t>
      </w:r>
      <w:r w:rsidRPr="00782E8D">
        <w:rPr>
          <w:rFonts w:ascii="Calibri" w:hAnsi="Calibri"/>
          <w:i/>
          <w:szCs w:val="24"/>
        </w:rPr>
        <w:t>Tillæg til lejekontrakt mellem x og y (lejers og udlejers navne)</w:t>
      </w:r>
      <w:r w:rsidRPr="00782E8D">
        <w:rPr>
          <w:rFonts w:ascii="Calibri" w:hAnsi="Calibri"/>
          <w:szCs w:val="24"/>
        </w:rPr>
        <w:t xml:space="preserve">” og ved, at tillægget i øvrigt fremstår som et dokument, </w:t>
      </w:r>
      <w:r w:rsidR="008E4F6F">
        <w:rPr>
          <w:rFonts w:ascii="Calibri" w:hAnsi="Calibri"/>
          <w:szCs w:val="24"/>
        </w:rPr>
        <w:t>der</w:t>
      </w:r>
      <w:r w:rsidRPr="00782E8D">
        <w:rPr>
          <w:rFonts w:ascii="Calibri" w:hAnsi="Calibri"/>
          <w:szCs w:val="24"/>
        </w:rPr>
        <w:t xml:space="preserve"> er individuelt udformet til det pågældende lejemål. </w:t>
      </w:r>
      <w:r w:rsidR="006C4F2E" w:rsidRPr="00782E8D">
        <w:rPr>
          <w:rFonts w:ascii="Calibri" w:hAnsi="Calibri"/>
          <w:szCs w:val="24"/>
        </w:rPr>
        <w:t>Man bør derfor alene indføje bestemmelser, som er individuelt udarbejdet til den konkrete lejeaftale og kun indeholder vilkår, som konkret er aftalt mellem lejer og udlejer.</w:t>
      </w:r>
    </w:p>
    <w:p w14:paraId="0D0B940D" w14:textId="77777777" w:rsidR="0049753C" w:rsidRPr="00782E8D" w:rsidRDefault="0049753C">
      <w:pPr>
        <w:rPr>
          <w:rFonts w:ascii="Calibri" w:hAnsi="Calibri"/>
          <w:szCs w:val="24"/>
        </w:rPr>
      </w:pPr>
    </w:p>
    <w:p w14:paraId="2E017A76" w14:textId="24848239" w:rsidR="0049753C" w:rsidRPr="00782E8D" w:rsidRDefault="00F85773">
      <w:pPr>
        <w:rPr>
          <w:rFonts w:ascii="Calibri" w:hAnsi="Calibri"/>
          <w:szCs w:val="24"/>
        </w:rPr>
      </w:pPr>
      <w:r w:rsidRPr="00782E8D">
        <w:rPr>
          <w:rFonts w:ascii="Calibri" w:hAnsi="Calibri"/>
          <w:szCs w:val="24"/>
        </w:rPr>
        <w:t xml:space="preserve">Man </w:t>
      </w:r>
      <w:r w:rsidR="0049753C" w:rsidRPr="00782E8D">
        <w:rPr>
          <w:rFonts w:ascii="Calibri" w:hAnsi="Calibri"/>
          <w:szCs w:val="24"/>
        </w:rPr>
        <w:t>bør skrive alle bestemmelserne med samme skrift</w:t>
      </w:r>
      <w:r w:rsidRPr="00782E8D">
        <w:rPr>
          <w:rFonts w:ascii="Calibri" w:hAnsi="Calibri"/>
          <w:szCs w:val="24"/>
        </w:rPr>
        <w:t xml:space="preserve">. Der må </w:t>
      </w:r>
      <w:r w:rsidR="0049753C" w:rsidRPr="00782E8D">
        <w:rPr>
          <w:rFonts w:ascii="Calibri" w:hAnsi="Calibri"/>
          <w:szCs w:val="24"/>
        </w:rPr>
        <w:t>ikke være tomme bestemmelser, som f.eks. ”</w:t>
      </w:r>
      <w:r w:rsidR="0049753C" w:rsidRPr="00782E8D">
        <w:rPr>
          <w:rFonts w:ascii="Calibri" w:hAnsi="Calibri"/>
          <w:i/>
          <w:szCs w:val="24"/>
        </w:rPr>
        <w:t>§ 4: Udeladt</w:t>
      </w:r>
      <w:r w:rsidR="0049753C" w:rsidRPr="00782E8D">
        <w:rPr>
          <w:rFonts w:ascii="Calibri" w:hAnsi="Calibri"/>
          <w:szCs w:val="24"/>
        </w:rPr>
        <w:t>”</w:t>
      </w:r>
      <w:r w:rsidRPr="00782E8D">
        <w:rPr>
          <w:rFonts w:ascii="Calibri" w:hAnsi="Calibri"/>
          <w:szCs w:val="24"/>
        </w:rPr>
        <w:t>, og der</w:t>
      </w:r>
      <w:r w:rsidR="0049753C" w:rsidRPr="00782E8D">
        <w:rPr>
          <w:rFonts w:ascii="Calibri" w:hAnsi="Calibri"/>
          <w:szCs w:val="24"/>
        </w:rPr>
        <w:t xml:space="preserve"> </w:t>
      </w:r>
      <w:r w:rsidR="00942D7D">
        <w:rPr>
          <w:rFonts w:ascii="Calibri" w:hAnsi="Calibri"/>
          <w:szCs w:val="24"/>
        </w:rPr>
        <w:t xml:space="preserve">bør </w:t>
      </w:r>
      <w:r w:rsidR="0049753C" w:rsidRPr="00782E8D">
        <w:rPr>
          <w:rFonts w:ascii="Calibri" w:hAnsi="Calibri"/>
          <w:szCs w:val="24"/>
        </w:rPr>
        <w:t xml:space="preserve">ikke </w:t>
      </w:r>
      <w:r w:rsidRPr="00782E8D">
        <w:rPr>
          <w:rFonts w:ascii="Calibri" w:hAnsi="Calibri"/>
          <w:szCs w:val="24"/>
        </w:rPr>
        <w:t xml:space="preserve">være </w:t>
      </w:r>
      <w:r w:rsidR="0049753C" w:rsidRPr="00782E8D">
        <w:rPr>
          <w:rFonts w:ascii="Calibri" w:hAnsi="Calibri"/>
          <w:szCs w:val="24"/>
        </w:rPr>
        <w:t xml:space="preserve">bestemmelser, som er irrelevante for det pågældende lejemål. </w:t>
      </w:r>
    </w:p>
    <w:p w14:paraId="0E27B00A" w14:textId="77777777" w:rsidR="00F85773" w:rsidRPr="00782E8D" w:rsidRDefault="00F85773">
      <w:pPr>
        <w:rPr>
          <w:rFonts w:ascii="Calibri" w:hAnsi="Calibri"/>
          <w:szCs w:val="24"/>
        </w:rPr>
      </w:pPr>
    </w:p>
    <w:p w14:paraId="5A656836" w14:textId="360BBC69" w:rsidR="00F85773" w:rsidRDefault="00F85773" w:rsidP="1E9872E3">
      <w:pPr>
        <w:rPr>
          <w:rFonts w:ascii="Calibri" w:hAnsi="Calibri"/>
        </w:rPr>
      </w:pPr>
      <w:r w:rsidRPr="1E9872E3">
        <w:rPr>
          <w:rFonts w:ascii="Calibri" w:hAnsi="Calibri"/>
        </w:rPr>
        <w:t>Endelig skal der være henvist i lejekontraktens § 11 til, at kontrakten suppleres af et tillæg og tillægget skal underskrives af parterne.</w:t>
      </w:r>
    </w:p>
    <w:p w14:paraId="77010EA7" w14:textId="7E9C135A" w:rsidR="008206E1" w:rsidRDefault="008206E1" w:rsidP="1E9872E3">
      <w:pPr>
        <w:rPr>
          <w:rFonts w:ascii="Calibri" w:hAnsi="Calibri"/>
        </w:rPr>
      </w:pPr>
    </w:p>
    <w:p w14:paraId="449F591C" w14:textId="28AF9ED1" w:rsidR="008206E1" w:rsidRPr="00C422C9" w:rsidRDefault="003A23CA" w:rsidP="1E9872E3">
      <w:pPr>
        <w:rPr>
          <w:rFonts w:ascii="Calibri" w:hAnsi="Calibri"/>
          <w:b/>
          <w:bCs/>
          <w:sz w:val="28"/>
          <w:szCs w:val="28"/>
        </w:rPr>
      </w:pPr>
      <w:r w:rsidRPr="00C422C9">
        <w:rPr>
          <w:rFonts w:ascii="Calibri" w:hAnsi="Calibri"/>
          <w:b/>
          <w:bCs/>
          <w:sz w:val="28"/>
          <w:szCs w:val="28"/>
        </w:rPr>
        <w:t>A</w:t>
      </w:r>
      <w:r w:rsidR="008206E1" w:rsidRPr="00C422C9">
        <w:rPr>
          <w:rFonts w:ascii="Calibri" w:hAnsi="Calibri"/>
          <w:b/>
          <w:bCs/>
          <w:sz w:val="28"/>
          <w:szCs w:val="28"/>
        </w:rPr>
        <w:t xml:space="preserve">nvendelse af udfyldningsfeltet vedrørende </w:t>
      </w:r>
      <w:r w:rsidR="00942D7D">
        <w:rPr>
          <w:rFonts w:ascii="Calibri" w:hAnsi="Calibri"/>
          <w:b/>
          <w:bCs/>
          <w:sz w:val="28"/>
          <w:szCs w:val="28"/>
        </w:rPr>
        <w:t xml:space="preserve">aftale om fri leje og </w:t>
      </w:r>
      <w:r w:rsidR="008206E1" w:rsidRPr="00C422C9">
        <w:rPr>
          <w:rFonts w:ascii="Calibri" w:hAnsi="Calibri"/>
          <w:b/>
          <w:bCs/>
          <w:sz w:val="28"/>
          <w:szCs w:val="28"/>
        </w:rPr>
        <w:t>nettoprisindeksering i § 11</w:t>
      </w:r>
    </w:p>
    <w:p w14:paraId="6CE693E4" w14:textId="397E3A79" w:rsidR="008206E1" w:rsidRDefault="001D1CB2" w:rsidP="27081E8F">
      <w:pPr>
        <w:rPr>
          <w:rFonts w:ascii="Calibri" w:hAnsi="Calibri"/>
        </w:rPr>
      </w:pPr>
      <w:r w:rsidRPr="27081E8F">
        <w:rPr>
          <w:rFonts w:ascii="Calibri" w:hAnsi="Calibri"/>
        </w:rPr>
        <w:t>I</w:t>
      </w:r>
      <w:r w:rsidR="008206E1" w:rsidRPr="27081E8F">
        <w:rPr>
          <w:rFonts w:ascii="Calibri" w:hAnsi="Calibri"/>
        </w:rPr>
        <w:t xml:space="preserve"> typeformular A, 10. udgave</w:t>
      </w:r>
      <w:r w:rsidRPr="27081E8F">
        <w:rPr>
          <w:rFonts w:ascii="Calibri" w:hAnsi="Calibri"/>
        </w:rPr>
        <w:t>,</w:t>
      </w:r>
      <w:r w:rsidR="008206E1" w:rsidRPr="27081E8F">
        <w:rPr>
          <w:rFonts w:ascii="Calibri" w:hAnsi="Calibri"/>
        </w:rPr>
        <w:t xml:space="preserve"> af 1. september 2022, </w:t>
      </w:r>
      <w:r w:rsidR="005F41A2" w:rsidRPr="27081E8F">
        <w:rPr>
          <w:rFonts w:ascii="Calibri" w:hAnsi="Calibri"/>
        </w:rPr>
        <w:t xml:space="preserve">er der </w:t>
      </w:r>
      <w:r w:rsidR="008206E1" w:rsidRPr="27081E8F">
        <w:rPr>
          <w:rFonts w:ascii="Calibri" w:hAnsi="Calibri"/>
        </w:rPr>
        <w:t xml:space="preserve">indsat et fortrykt udfyldningsfelt, hvor der kan tilføjes klausuler om </w:t>
      </w:r>
      <w:r w:rsidR="00942D7D" w:rsidRPr="27081E8F">
        <w:rPr>
          <w:rFonts w:ascii="Calibri" w:hAnsi="Calibri"/>
        </w:rPr>
        <w:t xml:space="preserve">aftale om fri lejefastsættelse og </w:t>
      </w:r>
      <w:r w:rsidR="008206E1" w:rsidRPr="27081E8F">
        <w:rPr>
          <w:rFonts w:ascii="Calibri" w:hAnsi="Calibri"/>
        </w:rPr>
        <w:t xml:space="preserve">nettoprisindeksering af lejen. </w:t>
      </w:r>
    </w:p>
    <w:p w14:paraId="5FBC4159" w14:textId="77777777" w:rsidR="008206E1" w:rsidRDefault="008206E1">
      <w:pPr>
        <w:rPr>
          <w:rFonts w:ascii="Calibri" w:hAnsi="Calibri"/>
          <w:szCs w:val="24"/>
        </w:rPr>
      </w:pPr>
    </w:p>
    <w:p w14:paraId="27EC4882" w14:textId="1AEBDDD0" w:rsidR="008206E1" w:rsidRDefault="008206E1">
      <w:pPr>
        <w:rPr>
          <w:rFonts w:ascii="Calibri" w:hAnsi="Calibri"/>
          <w:szCs w:val="24"/>
        </w:rPr>
      </w:pPr>
      <w:r>
        <w:rPr>
          <w:rFonts w:ascii="Calibri" w:hAnsi="Calibri"/>
          <w:szCs w:val="24"/>
        </w:rPr>
        <w:t>EjendomDanmark anbefale</w:t>
      </w:r>
      <w:r w:rsidR="00C422C9">
        <w:rPr>
          <w:rFonts w:ascii="Calibri" w:hAnsi="Calibri"/>
          <w:szCs w:val="24"/>
        </w:rPr>
        <w:t>r</w:t>
      </w:r>
      <w:r>
        <w:rPr>
          <w:rFonts w:ascii="Calibri" w:hAnsi="Calibri"/>
          <w:szCs w:val="24"/>
        </w:rPr>
        <w:t xml:space="preserve">, at eventuelle klausuler om nettoprisindeksering af lejen tilføjes til lejekontrakten ved udfyldning af det fortrykte udfyldningsfelt i typeformularen. Hvis man finder, at der er behov for supplering med yderligere vilkår – udover den udfyldte fortrykte klausul – kan sådanne suppleringer anføres i fritekstfeltet i typeformularens § 11. </w:t>
      </w:r>
    </w:p>
    <w:p w14:paraId="65A921BE" w14:textId="77777777" w:rsidR="00760B1B" w:rsidRDefault="00760B1B">
      <w:pPr>
        <w:rPr>
          <w:rFonts w:ascii="Calibri" w:hAnsi="Calibri"/>
          <w:szCs w:val="24"/>
        </w:rPr>
      </w:pPr>
    </w:p>
    <w:p w14:paraId="5B581A3B" w14:textId="77777777" w:rsidR="00760B1B" w:rsidRDefault="00760B1B" w:rsidP="00760B1B">
      <w:pPr>
        <w:rPr>
          <w:rFonts w:ascii="Calibri" w:hAnsi="Calibri"/>
          <w:color w:val="000000" w:themeColor="text1"/>
        </w:rPr>
      </w:pPr>
      <w:r>
        <w:rPr>
          <w:rFonts w:ascii="Calibri" w:hAnsi="Calibri"/>
          <w:color w:val="000000" w:themeColor="text1"/>
        </w:rPr>
        <w:t>Her er der indledningsvis lavet en anvisning på, hvorledes udfyldningsfeltet i § 11 skal udfyldes, og efterfølgende er der forslag til supplerende klausuler, som kan anføres i fritekstfeltet i § 11.</w:t>
      </w:r>
    </w:p>
    <w:p w14:paraId="05BBE9E5" w14:textId="606831E4" w:rsidR="00816ADA" w:rsidRDefault="00A84054" w:rsidP="00C422C9">
      <w:pPr>
        <w:spacing w:before="240"/>
        <w:rPr>
          <w:rFonts w:ascii="Calibri" w:hAnsi="Calibri"/>
          <w:b/>
          <w:bCs/>
          <w:color w:val="000000" w:themeColor="text1"/>
          <w:u w:val="single"/>
        </w:rPr>
      </w:pPr>
      <w:r>
        <w:rPr>
          <w:rFonts w:ascii="Calibri" w:hAnsi="Calibri"/>
          <w:b/>
          <w:bCs/>
          <w:color w:val="000000" w:themeColor="text1"/>
          <w:szCs w:val="24"/>
        </w:rPr>
        <w:t>A</w:t>
      </w:r>
      <w:r w:rsidR="00816ADA" w:rsidRPr="00C422C9">
        <w:rPr>
          <w:rFonts w:ascii="Calibri" w:hAnsi="Calibri"/>
          <w:b/>
          <w:bCs/>
          <w:color w:val="000000" w:themeColor="text1"/>
          <w:szCs w:val="24"/>
        </w:rPr>
        <w:t>nvendelse af udfyldningsfelte</w:t>
      </w:r>
      <w:r>
        <w:rPr>
          <w:rFonts w:ascii="Calibri" w:hAnsi="Calibri"/>
          <w:b/>
          <w:bCs/>
          <w:color w:val="000000" w:themeColor="text1"/>
          <w:szCs w:val="24"/>
        </w:rPr>
        <w:t>rne</w:t>
      </w:r>
      <w:r w:rsidR="00816ADA" w:rsidRPr="00C422C9">
        <w:rPr>
          <w:rFonts w:ascii="Calibri" w:hAnsi="Calibri"/>
          <w:b/>
          <w:bCs/>
          <w:color w:val="000000" w:themeColor="text1"/>
          <w:szCs w:val="24"/>
        </w:rPr>
        <w:t xml:space="preserve"> i § 11</w:t>
      </w:r>
    </w:p>
    <w:p w14:paraId="0A44C112" w14:textId="77777777" w:rsidR="00816ADA" w:rsidRDefault="00816ADA" w:rsidP="00816ADA">
      <w:pPr>
        <w:rPr>
          <w:rFonts w:ascii="Calibri" w:hAnsi="Calibri"/>
          <w:color w:val="000000" w:themeColor="text1"/>
        </w:rPr>
      </w:pPr>
    </w:p>
    <w:p w14:paraId="09EBC602" w14:textId="109E1CF7" w:rsidR="00816ADA" w:rsidRDefault="00816ADA" w:rsidP="00816ADA">
      <w:pPr>
        <w:rPr>
          <w:rFonts w:ascii="Calibri" w:hAnsi="Calibri"/>
          <w:color w:val="000000" w:themeColor="text1"/>
        </w:rPr>
      </w:pPr>
    </w:p>
    <w:p w14:paraId="1CC9FB1C" w14:textId="637FAE9D" w:rsidR="00A84054" w:rsidRPr="00D16601" w:rsidRDefault="00A84054" w:rsidP="00816ADA">
      <w:pPr>
        <w:rPr>
          <w:rFonts w:ascii="Calibri" w:hAnsi="Calibri"/>
          <w:color w:val="000000" w:themeColor="text1"/>
          <w:u w:val="single"/>
        </w:rPr>
      </w:pPr>
      <w:r w:rsidRPr="00D16601">
        <w:rPr>
          <w:rFonts w:ascii="Calibri" w:hAnsi="Calibri"/>
          <w:color w:val="000000" w:themeColor="text1"/>
          <w:u w:val="single"/>
        </w:rPr>
        <w:t>Lejemål med mulighed for aftale om fri leje</w:t>
      </w:r>
    </w:p>
    <w:p w14:paraId="3517F64C" w14:textId="75DE8632" w:rsidR="00816ADA" w:rsidRDefault="00816ADA" w:rsidP="00816ADA">
      <w:pPr>
        <w:rPr>
          <w:rFonts w:ascii="Calibri" w:hAnsi="Calibri"/>
          <w:color w:val="000000" w:themeColor="text1"/>
        </w:rPr>
      </w:pPr>
      <w:r>
        <w:rPr>
          <w:rFonts w:ascii="Calibri" w:hAnsi="Calibri"/>
          <w:color w:val="000000" w:themeColor="text1"/>
        </w:rPr>
        <w:t xml:space="preserve">Hvis lejeaftalen vedrører et lejemål, hvor der er mulighed for at aftale fri lejefastsættelse, jf. lejelovens § 54, </w:t>
      </w:r>
      <w:r w:rsidRPr="00D16601">
        <w:rPr>
          <w:rFonts w:ascii="Calibri" w:hAnsi="Calibri"/>
          <w:b/>
          <w:bCs/>
          <w:color w:val="000000" w:themeColor="text1"/>
        </w:rPr>
        <w:t xml:space="preserve">skal </w:t>
      </w:r>
      <w:r>
        <w:rPr>
          <w:rFonts w:ascii="Calibri" w:hAnsi="Calibri"/>
          <w:color w:val="000000" w:themeColor="text1"/>
        </w:rPr>
        <w:t xml:space="preserve">der sættes kryds ved ”Ja” i den første ja-/nej-afkrydsningsmulighed (fri leje). </w:t>
      </w:r>
    </w:p>
    <w:p w14:paraId="73508498" w14:textId="77777777" w:rsidR="00816ADA" w:rsidRDefault="00816ADA" w:rsidP="00816ADA">
      <w:pPr>
        <w:rPr>
          <w:rFonts w:ascii="Calibri" w:hAnsi="Calibri"/>
          <w:color w:val="000000" w:themeColor="text1"/>
        </w:rPr>
      </w:pPr>
      <w:r>
        <w:rPr>
          <w:rFonts w:ascii="Calibri" w:hAnsi="Calibri"/>
          <w:color w:val="000000" w:themeColor="text1"/>
        </w:rPr>
        <w:t xml:space="preserve">Derefter </w:t>
      </w:r>
      <w:r w:rsidRPr="00D16601">
        <w:rPr>
          <w:rFonts w:ascii="Calibri" w:hAnsi="Calibri"/>
          <w:b/>
          <w:bCs/>
          <w:color w:val="000000" w:themeColor="text1"/>
        </w:rPr>
        <w:t>skal</w:t>
      </w:r>
      <w:r>
        <w:rPr>
          <w:rFonts w:ascii="Calibri" w:hAnsi="Calibri"/>
          <w:color w:val="000000" w:themeColor="text1"/>
        </w:rPr>
        <w:t xml:space="preserve"> der i udfyldningsfeltet nedenfor anføres en begrundelse for, at der kan aftales fri lejefastsættelse. Alt efter hvilken type lejemål, der er tale om, </w:t>
      </w:r>
      <w:r w:rsidRPr="00D16601">
        <w:rPr>
          <w:rFonts w:ascii="Calibri" w:hAnsi="Calibri"/>
          <w:b/>
          <w:bCs/>
          <w:color w:val="000000" w:themeColor="text1"/>
        </w:rPr>
        <w:t>skal</w:t>
      </w:r>
      <w:r>
        <w:rPr>
          <w:rFonts w:ascii="Calibri" w:hAnsi="Calibri"/>
          <w:color w:val="000000" w:themeColor="text1"/>
        </w:rPr>
        <w:t xml:space="preserve"> der anvendes en af de nedenfor anførte fire alternative klausuler.</w:t>
      </w:r>
    </w:p>
    <w:p w14:paraId="72FBA3E4" w14:textId="7012743C" w:rsidR="00816ADA" w:rsidRPr="00D16601" w:rsidRDefault="00760B1B" w:rsidP="00816ADA">
      <w:pPr>
        <w:rPr>
          <w:rFonts w:ascii="Calibri" w:hAnsi="Calibri"/>
          <w:b/>
          <w:bCs/>
          <w:color w:val="000000" w:themeColor="text1"/>
        </w:rPr>
      </w:pPr>
      <w:r w:rsidRPr="3B73F317">
        <w:rPr>
          <w:rFonts w:ascii="Calibri" w:hAnsi="Calibri"/>
          <w:b/>
          <w:bCs/>
          <w:color w:val="000000" w:themeColor="text1"/>
        </w:rPr>
        <w:t>[NB</w:t>
      </w:r>
      <w:r w:rsidR="00997FD7" w:rsidRPr="3B73F317">
        <w:rPr>
          <w:rFonts w:ascii="Calibri" w:hAnsi="Calibri"/>
          <w:b/>
          <w:bCs/>
          <w:color w:val="000000" w:themeColor="text1"/>
        </w:rPr>
        <w:t>!</w:t>
      </w:r>
      <w:r w:rsidRPr="3B73F317">
        <w:rPr>
          <w:rFonts w:ascii="Calibri" w:hAnsi="Calibri"/>
          <w:b/>
          <w:bCs/>
          <w:color w:val="000000" w:themeColor="text1"/>
        </w:rPr>
        <w:t>: det har afgørende betydning for aftalens gyldighed</w:t>
      </w:r>
      <w:r w:rsidR="00997FD7" w:rsidRPr="3B73F317">
        <w:rPr>
          <w:rFonts w:ascii="Calibri" w:hAnsi="Calibri"/>
          <w:b/>
          <w:bCs/>
          <w:color w:val="000000" w:themeColor="text1"/>
        </w:rPr>
        <w:t>,</w:t>
      </w:r>
      <w:r w:rsidRPr="3B73F317">
        <w:rPr>
          <w:rFonts w:ascii="Calibri" w:hAnsi="Calibri"/>
          <w:b/>
          <w:bCs/>
          <w:color w:val="000000" w:themeColor="text1"/>
        </w:rPr>
        <w:t xml:space="preserve"> at der henvises til de korrekte bestemmelser</w:t>
      </w:r>
      <w:r w:rsidR="00997FD7" w:rsidRPr="3B73F317">
        <w:rPr>
          <w:rFonts w:ascii="Calibri" w:hAnsi="Calibri"/>
          <w:b/>
          <w:bCs/>
          <w:color w:val="000000" w:themeColor="text1"/>
        </w:rPr>
        <w:t>.]</w:t>
      </w:r>
      <w:r w:rsidRPr="3B73F317">
        <w:rPr>
          <w:rFonts w:ascii="Calibri" w:hAnsi="Calibri"/>
          <w:b/>
          <w:bCs/>
          <w:color w:val="000000" w:themeColor="text1"/>
        </w:rPr>
        <w:t xml:space="preserve"> </w:t>
      </w:r>
    </w:p>
    <w:p w14:paraId="12DB8026" w14:textId="45E17799" w:rsidR="3B73F317" w:rsidRDefault="3B73F317" w:rsidP="3B73F317">
      <w:pPr>
        <w:rPr>
          <w:rFonts w:ascii="Calibri" w:hAnsi="Calibri"/>
          <w:b/>
          <w:bCs/>
          <w:color w:val="000000" w:themeColor="text1"/>
        </w:rPr>
      </w:pPr>
    </w:p>
    <w:p w14:paraId="3ACB5897" w14:textId="77777777" w:rsidR="00816ADA" w:rsidRDefault="00816ADA" w:rsidP="00816ADA">
      <w:pPr>
        <w:rPr>
          <w:rFonts w:ascii="Calibri" w:hAnsi="Calibri"/>
          <w:color w:val="000000" w:themeColor="text1"/>
        </w:rPr>
      </w:pPr>
      <w:r>
        <w:rPr>
          <w:rFonts w:ascii="Calibri" w:hAnsi="Calibri"/>
          <w:color w:val="000000" w:themeColor="text1"/>
        </w:rPr>
        <w:t>”Lejeaftalen vedrører en beboelseslejlighed, der er beliggende i en ejendom, som er taget i brug efter 31. december 1991, jf. lejelovens § 54, stk. 1, nr. 1.”</w:t>
      </w:r>
    </w:p>
    <w:p w14:paraId="26126EF3" w14:textId="77777777" w:rsidR="00816ADA" w:rsidRDefault="00816ADA" w:rsidP="00816ADA">
      <w:pPr>
        <w:rPr>
          <w:rFonts w:ascii="Calibri" w:hAnsi="Calibri"/>
          <w:color w:val="000000" w:themeColor="text1"/>
        </w:rPr>
      </w:pPr>
    </w:p>
    <w:p w14:paraId="2C372ECE" w14:textId="77777777" w:rsidR="00816ADA" w:rsidRDefault="00816ADA" w:rsidP="00816ADA">
      <w:pPr>
        <w:rPr>
          <w:rFonts w:ascii="Calibri" w:hAnsi="Calibri"/>
          <w:color w:val="000000" w:themeColor="text1"/>
        </w:rPr>
      </w:pPr>
      <w:r>
        <w:rPr>
          <w:rFonts w:ascii="Calibri" w:hAnsi="Calibri"/>
          <w:color w:val="000000" w:themeColor="text1"/>
        </w:rPr>
        <w:t>”Lejeaftalen vedrører en beboelseslejlighed, der er beliggende i lokaler, som den 31. december 1991 eller forinden denne dato udelukkende benyttedes til eller lovligt var indrettet udelukkende til erhvervsformål, jf. lejelovens § 54, stk. 1, nr. 2.”</w:t>
      </w:r>
    </w:p>
    <w:p w14:paraId="5C0B5619" w14:textId="77777777" w:rsidR="00816ADA" w:rsidRDefault="00816ADA" w:rsidP="00816ADA">
      <w:pPr>
        <w:rPr>
          <w:rFonts w:ascii="Calibri" w:hAnsi="Calibri"/>
          <w:color w:val="000000" w:themeColor="text1"/>
        </w:rPr>
      </w:pPr>
    </w:p>
    <w:p w14:paraId="39F2DEF0" w14:textId="77777777" w:rsidR="00816ADA" w:rsidRDefault="00816ADA" w:rsidP="00816ADA">
      <w:pPr>
        <w:rPr>
          <w:rFonts w:ascii="Calibri" w:hAnsi="Calibri"/>
          <w:color w:val="000000" w:themeColor="text1"/>
        </w:rPr>
      </w:pPr>
      <w:r>
        <w:rPr>
          <w:rFonts w:ascii="Calibri" w:hAnsi="Calibri"/>
          <w:color w:val="000000" w:themeColor="text1"/>
        </w:rPr>
        <w:t>”Lejeaftalen vedrører et boliglejemål, der er beliggende i en tagetage, som den 1. september 2002 ikke var benyttet til eller registreret som beboelse, jf. lejelovens § 54, stk. 1, nr. 3.”</w:t>
      </w:r>
    </w:p>
    <w:p w14:paraId="355F7F92" w14:textId="77777777" w:rsidR="00816ADA" w:rsidRDefault="00816ADA" w:rsidP="00816ADA">
      <w:pPr>
        <w:rPr>
          <w:rFonts w:ascii="Calibri" w:hAnsi="Calibri"/>
          <w:color w:val="000000" w:themeColor="text1"/>
        </w:rPr>
      </w:pPr>
    </w:p>
    <w:p w14:paraId="2BADCA79" w14:textId="77777777" w:rsidR="00816ADA" w:rsidRPr="00EC0BA7" w:rsidRDefault="00816ADA" w:rsidP="00816ADA">
      <w:pPr>
        <w:rPr>
          <w:rFonts w:ascii="Calibri" w:hAnsi="Calibri"/>
          <w:color w:val="000000" w:themeColor="text1"/>
        </w:rPr>
      </w:pPr>
      <w:r>
        <w:rPr>
          <w:rFonts w:ascii="Calibri" w:hAnsi="Calibri"/>
          <w:color w:val="000000" w:themeColor="text1"/>
        </w:rPr>
        <w:t xml:space="preserve">”Lejeaftalen vedrører et boliglejemål, der er beliggende i en påbygget etage, hvortil der er givet byggetilladelse efter den 1. juli 2004, jf. lejelovens § 54, stk. 1, nr. 3.”     </w:t>
      </w:r>
    </w:p>
    <w:p w14:paraId="453D53E8" w14:textId="77777777" w:rsidR="00816ADA" w:rsidRDefault="00816ADA" w:rsidP="00816ADA">
      <w:pPr>
        <w:rPr>
          <w:rFonts w:ascii="Calibri" w:hAnsi="Calibri"/>
          <w:b/>
          <w:bCs/>
          <w:color w:val="000000" w:themeColor="text1"/>
          <w:u w:val="single"/>
        </w:rPr>
      </w:pPr>
    </w:p>
    <w:p w14:paraId="5CC8BDDA" w14:textId="3EF270CF" w:rsidR="00816ADA" w:rsidRPr="003B472E" w:rsidRDefault="00816ADA" w:rsidP="00816ADA">
      <w:pPr>
        <w:rPr>
          <w:rFonts w:ascii="Calibri" w:hAnsi="Calibri"/>
          <w:color w:val="000000" w:themeColor="text1"/>
        </w:rPr>
      </w:pPr>
      <w:r w:rsidRPr="003B472E">
        <w:rPr>
          <w:rFonts w:ascii="Calibri" w:hAnsi="Calibri"/>
          <w:color w:val="000000" w:themeColor="text1"/>
        </w:rPr>
        <w:t>D</w:t>
      </w:r>
      <w:r>
        <w:rPr>
          <w:rFonts w:ascii="Calibri" w:hAnsi="Calibri"/>
          <w:color w:val="000000" w:themeColor="text1"/>
        </w:rPr>
        <w:t>erefter skal der sættes kryds ved ja i den næste ja-/nej-afkrydsningsmulighed (nettoprisindeks), og de efterfølgende udfyldningsfelt</w:t>
      </w:r>
      <w:r w:rsidR="00D3388D">
        <w:rPr>
          <w:rFonts w:ascii="Calibri" w:hAnsi="Calibri"/>
          <w:color w:val="000000" w:themeColor="text1"/>
        </w:rPr>
        <w:t>er om beregning af nettoprisindekseringen</w:t>
      </w:r>
      <w:r>
        <w:rPr>
          <w:rFonts w:ascii="Calibri" w:hAnsi="Calibri"/>
          <w:color w:val="000000" w:themeColor="text1"/>
        </w:rPr>
        <w:t xml:space="preserve"> skal udfyldes med relevante data.    </w:t>
      </w:r>
    </w:p>
    <w:p w14:paraId="1C28347B" w14:textId="6A493813" w:rsidR="00816ADA" w:rsidRDefault="00816ADA" w:rsidP="00816ADA">
      <w:pPr>
        <w:rPr>
          <w:rFonts w:ascii="Calibri" w:hAnsi="Calibri"/>
          <w:b/>
          <w:bCs/>
          <w:color w:val="000000" w:themeColor="text1"/>
          <w:u w:val="single"/>
        </w:rPr>
      </w:pPr>
    </w:p>
    <w:p w14:paraId="15F912E9" w14:textId="737DB819" w:rsidR="00A84054" w:rsidRPr="00D16601" w:rsidRDefault="00A84054" w:rsidP="00816ADA">
      <w:pPr>
        <w:rPr>
          <w:rFonts w:ascii="Calibri" w:hAnsi="Calibri"/>
          <w:color w:val="000000" w:themeColor="text1"/>
          <w:u w:val="single"/>
        </w:rPr>
      </w:pPr>
      <w:r w:rsidRPr="00D16601">
        <w:rPr>
          <w:rFonts w:ascii="Calibri" w:hAnsi="Calibri"/>
          <w:color w:val="000000" w:themeColor="text1"/>
          <w:u w:val="single"/>
        </w:rPr>
        <w:t>Lejemål uden mulighed for aftale om fri leje</w:t>
      </w:r>
    </w:p>
    <w:p w14:paraId="40855C81" w14:textId="34F9C36A" w:rsidR="00932494" w:rsidRDefault="00816ADA" w:rsidP="00816ADA">
      <w:pPr>
        <w:rPr>
          <w:rFonts w:ascii="Calibri" w:hAnsi="Calibri"/>
          <w:color w:val="000000" w:themeColor="text1"/>
        </w:rPr>
      </w:pPr>
      <w:r w:rsidRPr="3B73F317">
        <w:rPr>
          <w:rFonts w:ascii="Calibri" w:hAnsi="Calibri"/>
          <w:color w:val="000000" w:themeColor="text1"/>
        </w:rPr>
        <w:t xml:space="preserve">Hvis lejeaftalen </w:t>
      </w:r>
      <w:r w:rsidRPr="3B73F317">
        <w:rPr>
          <w:rFonts w:ascii="Calibri" w:hAnsi="Calibri"/>
          <w:b/>
          <w:bCs/>
          <w:color w:val="000000" w:themeColor="text1"/>
        </w:rPr>
        <w:t>ikke</w:t>
      </w:r>
      <w:r w:rsidRPr="3B73F317">
        <w:rPr>
          <w:rFonts w:ascii="Calibri" w:hAnsi="Calibri"/>
          <w:color w:val="000000" w:themeColor="text1"/>
        </w:rPr>
        <w:t xml:space="preserve"> vedrører et lejemål, hvor der er mulighed for at aftale fri lejefastsættelse</w:t>
      </w:r>
      <w:r w:rsidR="005F41A2" w:rsidRPr="3B73F317">
        <w:rPr>
          <w:rFonts w:ascii="Calibri" w:hAnsi="Calibri"/>
          <w:color w:val="000000" w:themeColor="text1"/>
        </w:rPr>
        <w:t xml:space="preserve">, er det stadig muligt at </w:t>
      </w:r>
      <w:r w:rsidRPr="3B73F317">
        <w:rPr>
          <w:rFonts w:ascii="Calibri" w:hAnsi="Calibri"/>
          <w:color w:val="000000" w:themeColor="text1"/>
        </w:rPr>
        <w:t>aftale nettoprisindeksering af lejen</w:t>
      </w:r>
      <w:r w:rsidR="00932494" w:rsidRPr="3B73F317">
        <w:rPr>
          <w:rFonts w:ascii="Calibri" w:hAnsi="Calibri"/>
          <w:color w:val="000000" w:themeColor="text1"/>
        </w:rPr>
        <w:t>. Udformningen af lejelovens § 6, stk. 1, betyder, at det er muligt at indgå aftale om nettoprisindeksering af lejen i både traditionelle omkostningsbestemte lejemål, jf. lejelovens § 19, stk. 1, og i gennemgribende forbedrede lejemål, jf. lejelovens § 19, stk. 2. I øvrigt kan der indgås aftale om nettoprisindeksering af lejen i andre typer lejemål, herunder lejemål i småejendomme, jf. lejelovens § 7, i 80/20-lejemål, jf. lejelovens § 6, stk. 2, og i lejemål i uregulerede kommuner.</w:t>
      </w:r>
    </w:p>
    <w:p w14:paraId="0B96B300" w14:textId="045CA90F" w:rsidR="00DA226B" w:rsidRDefault="00DA226B" w:rsidP="00816ADA">
      <w:pPr>
        <w:rPr>
          <w:rFonts w:ascii="Calibri" w:hAnsi="Calibri"/>
          <w:color w:val="000000" w:themeColor="text1"/>
        </w:rPr>
      </w:pPr>
      <w:r w:rsidRPr="3B73F317">
        <w:rPr>
          <w:rFonts w:ascii="Calibri" w:hAnsi="Calibri"/>
          <w:color w:val="000000" w:themeColor="text1"/>
        </w:rPr>
        <w:t xml:space="preserve">Hvis man ønsker at indgå aftale om nettoprisindeksering af lejen for et traditionelt omkostningsbestemt lejemål, er det </w:t>
      </w:r>
      <w:proofErr w:type="spellStart"/>
      <w:r w:rsidRPr="3B73F317">
        <w:rPr>
          <w:rFonts w:ascii="Calibri" w:hAnsi="Calibri"/>
          <w:color w:val="000000" w:themeColor="text1"/>
        </w:rPr>
        <w:t>EjendomDanmarks</w:t>
      </w:r>
      <w:proofErr w:type="spellEnd"/>
      <w:r w:rsidRPr="3B73F317">
        <w:rPr>
          <w:rFonts w:ascii="Calibri" w:hAnsi="Calibri"/>
          <w:color w:val="000000" w:themeColor="text1"/>
        </w:rPr>
        <w:t xml:space="preserve"> anbefaling, at nettoprisindekserings</w:t>
      </w:r>
      <w:r w:rsidR="58C3A7D0" w:rsidRPr="3B73F317">
        <w:rPr>
          <w:rFonts w:ascii="Calibri" w:hAnsi="Calibri"/>
          <w:color w:val="000000" w:themeColor="text1"/>
        </w:rPr>
        <w:t>-</w:t>
      </w:r>
      <w:r w:rsidRPr="3B73F317">
        <w:rPr>
          <w:rFonts w:ascii="Calibri" w:hAnsi="Calibri"/>
          <w:color w:val="000000" w:themeColor="text1"/>
        </w:rPr>
        <w:t>klausulen indeholder et vilkår om, at nettoprisindekseringen begrænses, hvis der sker en mindre stigning i den omkostningsbestemte leje. Det er ikke et udtrykkeligt krav efter lejeloven, at nettoprisindekseringen kun sker med denne begrænsning</w:t>
      </w:r>
      <w:r w:rsidR="004804EA" w:rsidRPr="3B73F317">
        <w:rPr>
          <w:rFonts w:ascii="Calibri" w:hAnsi="Calibri"/>
          <w:color w:val="000000" w:themeColor="text1"/>
        </w:rPr>
        <w:t xml:space="preserve">, men der vil muligvis kunne opstå problemer i relation til </w:t>
      </w:r>
      <w:r w:rsidR="004804EA" w:rsidRPr="3B73F317">
        <w:rPr>
          <w:rFonts w:ascii="Calibri" w:hAnsi="Calibri"/>
          <w:color w:val="000000" w:themeColor="text1"/>
        </w:rPr>
        <w:lastRenderedPageBreak/>
        <w:t xml:space="preserve">lejelovens § 22, stk. 1, (mere byrdefulde vilkår), hvis ikke denne begrænsning er medtaget. I det nedenstående forslag til klausul er der derfor medtaget en formulering om denne begrænsning. </w:t>
      </w:r>
    </w:p>
    <w:p w14:paraId="632ED009" w14:textId="5CA00806" w:rsidR="3B73F317" w:rsidRDefault="3B73F317" w:rsidP="3B73F317">
      <w:pPr>
        <w:rPr>
          <w:rFonts w:ascii="Calibri" w:hAnsi="Calibri"/>
          <w:color w:val="000000" w:themeColor="text1"/>
        </w:rPr>
      </w:pPr>
    </w:p>
    <w:p w14:paraId="4D7215D2" w14:textId="025C63C1" w:rsidR="00816ADA" w:rsidRDefault="00932494" w:rsidP="00816ADA">
      <w:pPr>
        <w:rPr>
          <w:rFonts w:ascii="Calibri" w:hAnsi="Calibri"/>
          <w:color w:val="000000" w:themeColor="text1"/>
        </w:rPr>
      </w:pPr>
      <w:r w:rsidRPr="27081E8F">
        <w:rPr>
          <w:rFonts w:ascii="Calibri" w:hAnsi="Calibri"/>
          <w:color w:val="000000" w:themeColor="text1"/>
        </w:rPr>
        <w:t>Hvis man ønsker, at lejeaftalen skal indeholde vilkår om nettoprisindeksering af lejen,</w:t>
      </w:r>
      <w:r w:rsidR="00816ADA" w:rsidRPr="27081E8F">
        <w:rPr>
          <w:rFonts w:ascii="Calibri" w:hAnsi="Calibri"/>
          <w:color w:val="000000" w:themeColor="text1"/>
        </w:rPr>
        <w:t xml:space="preserve"> skal der sættes kryds ved ”Nej” i den første ja-/nej-afkrydsningsmulighed (fri leje). Det efterfølgende udfyldningsfelt (angivelse af grund) skal </w:t>
      </w:r>
      <w:r w:rsidR="00816ADA" w:rsidRPr="27081E8F">
        <w:rPr>
          <w:rFonts w:ascii="Calibri" w:hAnsi="Calibri"/>
          <w:b/>
          <w:bCs/>
          <w:color w:val="000000" w:themeColor="text1"/>
        </w:rPr>
        <w:t xml:space="preserve">ikke </w:t>
      </w:r>
      <w:r w:rsidR="00816ADA" w:rsidRPr="27081E8F">
        <w:rPr>
          <w:rFonts w:ascii="Calibri" w:hAnsi="Calibri"/>
          <w:color w:val="000000" w:themeColor="text1"/>
        </w:rPr>
        <w:t>udfyldes. Men derefter skal der sættes kryds ved ja i den næste ja-/nej-afkrydsningsmulighed (nettoprisindeks), og de efterfølgende udfyldningsfelt</w:t>
      </w:r>
      <w:r w:rsidR="00D3388D" w:rsidRPr="27081E8F">
        <w:rPr>
          <w:rFonts w:ascii="Calibri" w:hAnsi="Calibri"/>
          <w:color w:val="000000" w:themeColor="text1"/>
        </w:rPr>
        <w:t>er</w:t>
      </w:r>
      <w:r w:rsidR="00816ADA" w:rsidRPr="27081E8F">
        <w:rPr>
          <w:rFonts w:ascii="Calibri" w:hAnsi="Calibri"/>
          <w:color w:val="000000" w:themeColor="text1"/>
        </w:rPr>
        <w:t xml:space="preserve"> </w:t>
      </w:r>
      <w:r w:rsidR="00D3388D" w:rsidRPr="27081E8F">
        <w:rPr>
          <w:rFonts w:ascii="Calibri" w:hAnsi="Calibri"/>
          <w:color w:val="000000" w:themeColor="text1"/>
        </w:rPr>
        <w:t xml:space="preserve">om beregning af nettoprisindekseringen </w:t>
      </w:r>
      <w:r w:rsidR="00816ADA" w:rsidRPr="27081E8F">
        <w:rPr>
          <w:rFonts w:ascii="Calibri" w:hAnsi="Calibri"/>
          <w:color w:val="000000" w:themeColor="text1"/>
        </w:rPr>
        <w:t xml:space="preserve">skal udfyldes med relevante data. </w:t>
      </w:r>
    </w:p>
    <w:p w14:paraId="2CBBE98A" w14:textId="77777777" w:rsidR="00816ADA" w:rsidRDefault="00816ADA" w:rsidP="00816ADA">
      <w:pPr>
        <w:rPr>
          <w:rFonts w:ascii="Calibri" w:hAnsi="Calibri"/>
          <w:color w:val="000000" w:themeColor="text1"/>
        </w:rPr>
      </w:pPr>
    </w:p>
    <w:p w14:paraId="3FFB1B37" w14:textId="77777777" w:rsidR="00816ADA" w:rsidRDefault="00816ADA" w:rsidP="00816ADA">
      <w:pPr>
        <w:rPr>
          <w:rFonts w:ascii="Calibri" w:hAnsi="Calibri"/>
          <w:color w:val="000000" w:themeColor="text1"/>
        </w:rPr>
      </w:pPr>
      <w:r>
        <w:rPr>
          <w:rFonts w:ascii="Calibri" w:hAnsi="Calibri"/>
          <w:color w:val="000000" w:themeColor="text1"/>
        </w:rPr>
        <w:t xml:space="preserve">Når udfyldningsfeltet i § 11 er udfyldt, kan der suppleres med nedenstående forslag til klausuler, som kan indsættes i fritekstfeltet i § 11. Opmærksomheden henledes på, at de nedenstående klausulforslag er afpasset efter lejemålstype, og de skal anvendes i overensstemmelse hermed.  </w:t>
      </w:r>
    </w:p>
    <w:p w14:paraId="75F0D9C3" w14:textId="4F523606" w:rsidR="00A84054" w:rsidRDefault="00A84054" w:rsidP="00D3388D">
      <w:pPr>
        <w:spacing w:before="240"/>
        <w:rPr>
          <w:rFonts w:ascii="Calibri" w:hAnsi="Calibri"/>
          <w:b/>
          <w:bCs/>
          <w:color w:val="000000" w:themeColor="text1"/>
        </w:rPr>
      </w:pPr>
      <w:r>
        <w:rPr>
          <w:rFonts w:ascii="Calibri" w:hAnsi="Calibri"/>
          <w:b/>
          <w:bCs/>
          <w:color w:val="000000" w:themeColor="text1"/>
          <w:szCs w:val="24"/>
        </w:rPr>
        <w:t>Supplerende k</w:t>
      </w:r>
      <w:r w:rsidRPr="00C422C9">
        <w:rPr>
          <w:rFonts w:ascii="Calibri" w:hAnsi="Calibri"/>
          <w:b/>
          <w:bCs/>
          <w:color w:val="000000" w:themeColor="text1"/>
          <w:szCs w:val="24"/>
        </w:rPr>
        <w:t xml:space="preserve">lausuler </w:t>
      </w:r>
      <w:r>
        <w:rPr>
          <w:rFonts w:ascii="Calibri" w:hAnsi="Calibri"/>
          <w:b/>
          <w:bCs/>
          <w:color w:val="000000" w:themeColor="text1"/>
          <w:szCs w:val="24"/>
        </w:rPr>
        <w:t xml:space="preserve">ved </w:t>
      </w:r>
      <w:r w:rsidRPr="00C422C9">
        <w:rPr>
          <w:rFonts w:ascii="Calibri" w:hAnsi="Calibri"/>
          <w:b/>
          <w:bCs/>
          <w:color w:val="000000" w:themeColor="text1"/>
          <w:szCs w:val="24"/>
        </w:rPr>
        <w:t>nettoprisindeksering af lejen</w:t>
      </w:r>
    </w:p>
    <w:p w14:paraId="00CC6469" w14:textId="099A0CFC" w:rsidR="00816ADA" w:rsidRPr="00D16601" w:rsidRDefault="00816ADA" w:rsidP="00D3388D">
      <w:pPr>
        <w:spacing w:before="240"/>
        <w:rPr>
          <w:rFonts w:ascii="Calibri" w:hAnsi="Calibri"/>
          <w:color w:val="000000" w:themeColor="text1"/>
          <w:u w:val="single"/>
        </w:rPr>
      </w:pPr>
      <w:r w:rsidRPr="00D16601">
        <w:rPr>
          <w:rFonts w:ascii="Calibri" w:hAnsi="Calibri"/>
          <w:color w:val="000000" w:themeColor="text1"/>
          <w:u w:val="single"/>
        </w:rPr>
        <w:t>Lejemål med mulighed for fri lejefastsættelse</w:t>
      </w:r>
    </w:p>
    <w:p w14:paraId="3C34D288" w14:textId="77777777" w:rsidR="00816ADA" w:rsidRPr="001E2F54" w:rsidRDefault="00816ADA" w:rsidP="00816ADA">
      <w:pPr>
        <w:rPr>
          <w:rFonts w:ascii="Calibri" w:hAnsi="Calibri"/>
          <w:i/>
          <w:iCs/>
          <w:color w:val="000000" w:themeColor="text1"/>
        </w:rPr>
      </w:pPr>
      <w:bookmarkStart w:id="0" w:name="_Hlk117154014"/>
      <w:r w:rsidRPr="001E2F54">
        <w:rPr>
          <w:rFonts w:ascii="Calibri" w:hAnsi="Calibri"/>
          <w:i/>
          <w:iCs/>
          <w:color w:val="000000" w:themeColor="text1"/>
        </w:rPr>
        <w:t>N</w:t>
      </w:r>
      <w:r>
        <w:rPr>
          <w:rFonts w:ascii="Calibri" w:hAnsi="Calibri"/>
          <w:i/>
          <w:iCs/>
          <w:color w:val="000000" w:themeColor="text1"/>
        </w:rPr>
        <w:t xml:space="preserve">ettoprisindeksering i lejemål, som er udlejet i henhold til lejelovens § 54, stk. 1, nr. 1-3, og som er beliggende i ejendomme, der er omfattet af kap. 3 i lejeloven [gælder for omkostningsbestemte ejendomme] </w:t>
      </w:r>
    </w:p>
    <w:p w14:paraId="517D82B3" w14:textId="77777777" w:rsidR="00816ADA" w:rsidRPr="00F13B57" w:rsidRDefault="00816ADA" w:rsidP="00816ADA">
      <w:pPr>
        <w:rPr>
          <w:rFonts w:ascii="Calibri" w:hAnsi="Calibri"/>
          <w:color w:val="000000" w:themeColor="text1"/>
        </w:rPr>
      </w:pPr>
      <w:r w:rsidRPr="00F13B57">
        <w:rPr>
          <w:rFonts w:ascii="Calibri" w:hAnsi="Calibri"/>
          <w:color w:val="000000" w:themeColor="text1"/>
        </w:rPr>
        <w:t>”Ad § 11</w:t>
      </w:r>
    </w:p>
    <w:p w14:paraId="570BE36B" w14:textId="77777777" w:rsidR="00816ADA" w:rsidRPr="00F13B57" w:rsidRDefault="00816ADA" w:rsidP="00816ADA">
      <w:pPr>
        <w:rPr>
          <w:rFonts w:ascii="Calibri" w:hAnsi="Calibri"/>
          <w:color w:val="000000" w:themeColor="text1"/>
        </w:rPr>
      </w:pPr>
      <w:r w:rsidRPr="00F13B57">
        <w:rPr>
          <w:rFonts w:ascii="Calibri" w:hAnsi="Calibri"/>
          <w:color w:val="000000" w:themeColor="text1"/>
        </w:rPr>
        <w:t xml:space="preserve">Parterne har aftalt, at lejelovens </w:t>
      </w:r>
      <w:r>
        <w:rPr>
          <w:rFonts w:ascii="Calibri" w:hAnsi="Calibri"/>
          <w:color w:val="000000" w:themeColor="text1"/>
        </w:rPr>
        <w:t>regler om omkostningsbestemt leje</w:t>
      </w:r>
      <w:r w:rsidRPr="00F13B57">
        <w:rPr>
          <w:rFonts w:ascii="Calibri" w:hAnsi="Calibri"/>
          <w:color w:val="000000" w:themeColor="text1"/>
        </w:rPr>
        <w:t xml:space="preserve"> og</w:t>
      </w:r>
      <w:r>
        <w:rPr>
          <w:rFonts w:ascii="Calibri" w:hAnsi="Calibri"/>
          <w:color w:val="000000" w:themeColor="text1"/>
        </w:rPr>
        <w:t xml:space="preserve"> lejelovens</w:t>
      </w:r>
      <w:r w:rsidRPr="00F13B57">
        <w:rPr>
          <w:rFonts w:ascii="Calibri" w:hAnsi="Calibri"/>
          <w:color w:val="000000" w:themeColor="text1"/>
        </w:rPr>
        <w:t xml:space="preserve"> § 45 ikke finder anvendelse på lejeaftalen. </w:t>
      </w:r>
    </w:p>
    <w:p w14:paraId="7E206A44" w14:textId="77777777" w:rsidR="00816ADA" w:rsidRDefault="00816ADA" w:rsidP="00816ADA">
      <w:pPr>
        <w:rPr>
          <w:rFonts w:ascii="Calibri" w:hAnsi="Calibri"/>
          <w:color w:val="000000" w:themeColor="text1"/>
        </w:rPr>
      </w:pPr>
      <w:r w:rsidRPr="00F13B57">
        <w:rPr>
          <w:rFonts w:ascii="Calibri" w:hAnsi="Calibri"/>
          <w:color w:val="000000" w:themeColor="text1"/>
        </w:rPr>
        <w:t>Hvis</w:t>
      </w:r>
      <w:r>
        <w:rPr>
          <w:rFonts w:ascii="Calibri" w:hAnsi="Calibri"/>
          <w:color w:val="000000" w:themeColor="text1"/>
        </w:rPr>
        <w:t xml:space="preserve"> udlejer på tidspunktet for den aftalte nettoprisindeksering af lejen foretager en regulering, som er mindre end stigningen i nettoprisindekset eller undlader at regulere, er udlejer berettiget til ved en senere nettoprisindeksering af lejen at beregne reguleringen af lejen ud fra den indeksering, som faktisk blev foretaget ved seneste regulering. </w:t>
      </w:r>
    </w:p>
    <w:p w14:paraId="3C99B035" w14:textId="77777777" w:rsidR="00816ADA" w:rsidRDefault="00816ADA" w:rsidP="00816ADA">
      <w:pPr>
        <w:rPr>
          <w:rFonts w:ascii="Calibri" w:hAnsi="Calibri"/>
        </w:rPr>
      </w:pPr>
      <w:r w:rsidRPr="2A429297">
        <w:rPr>
          <w:rFonts w:ascii="Calibri" w:hAnsi="Calibri"/>
        </w:rPr>
        <w:t>Foruden regulering efter nettoprisindekset gælder lejelovgivningens regler om lejeregulering på grund af ændringer i skatter og afgifter jf. lejelovens §§ 46-48.</w:t>
      </w:r>
    </w:p>
    <w:p w14:paraId="6F09C4AE" w14:textId="77777777" w:rsidR="00816ADA" w:rsidRPr="00782E8D" w:rsidRDefault="00816ADA" w:rsidP="00816ADA">
      <w:pPr>
        <w:rPr>
          <w:rFonts w:ascii="Calibri" w:hAnsi="Calibri"/>
        </w:rPr>
      </w:pPr>
      <w:r w:rsidRPr="1E3481E5">
        <w:rPr>
          <w:rFonts w:ascii="Calibri" w:hAnsi="Calibri"/>
        </w:rPr>
        <w:t xml:space="preserve">Forbedres det lejede efter principperne i lejelovens §§ 127-129, kan der tillige varsles lejeforhøjelse for forbedringerne efter lovgivningens regler herom. ”  </w:t>
      </w:r>
    </w:p>
    <w:bookmarkEnd w:id="0"/>
    <w:p w14:paraId="64CB48D6" w14:textId="77777777" w:rsidR="00816ADA" w:rsidRDefault="00816ADA" w:rsidP="00816ADA">
      <w:pPr>
        <w:rPr>
          <w:rFonts w:ascii="Calibri" w:hAnsi="Calibri"/>
          <w:color w:val="000000" w:themeColor="text1"/>
        </w:rPr>
      </w:pPr>
    </w:p>
    <w:p w14:paraId="65B61CDF" w14:textId="77777777" w:rsidR="00816ADA" w:rsidRPr="001E2F54" w:rsidRDefault="00816ADA" w:rsidP="00816ADA">
      <w:pPr>
        <w:rPr>
          <w:rFonts w:ascii="Calibri" w:hAnsi="Calibri"/>
          <w:i/>
          <w:iCs/>
          <w:color w:val="000000" w:themeColor="text1"/>
        </w:rPr>
      </w:pPr>
      <w:r w:rsidRPr="001E2F54">
        <w:rPr>
          <w:rFonts w:ascii="Calibri" w:hAnsi="Calibri"/>
          <w:i/>
          <w:iCs/>
          <w:color w:val="000000" w:themeColor="text1"/>
        </w:rPr>
        <w:t>N</w:t>
      </w:r>
      <w:r>
        <w:rPr>
          <w:rFonts w:ascii="Calibri" w:hAnsi="Calibri"/>
          <w:i/>
          <w:iCs/>
          <w:color w:val="000000" w:themeColor="text1"/>
        </w:rPr>
        <w:t xml:space="preserve">ettoprisindeksering i lejemål, som er udlejet i henhold til lejelovens § 54, stk. 1, nr. 1-3, og som er beliggende i ejendomme, der er omfattet af lejelovens § 7, stk. 1-2 [gælder for småhuse/småejendomme] </w:t>
      </w:r>
    </w:p>
    <w:p w14:paraId="167E7CC4" w14:textId="77777777" w:rsidR="00816ADA" w:rsidRPr="00F13B57" w:rsidRDefault="00816ADA" w:rsidP="00816ADA">
      <w:pPr>
        <w:rPr>
          <w:rFonts w:ascii="Calibri" w:hAnsi="Calibri"/>
          <w:color w:val="000000" w:themeColor="text1"/>
        </w:rPr>
      </w:pPr>
      <w:r w:rsidRPr="00F13B57">
        <w:rPr>
          <w:rFonts w:ascii="Calibri" w:hAnsi="Calibri"/>
          <w:color w:val="000000" w:themeColor="text1"/>
        </w:rPr>
        <w:t>”Ad § 11</w:t>
      </w:r>
    </w:p>
    <w:p w14:paraId="0D85384F" w14:textId="6338375D" w:rsidR="00816ADA" w:rsidRPr="00F13B57" w:rsidRDefault="00816ADA" w:rsidP="00816ADA">
      <w:pPr>
        <w:rPr>
          <w:rFonts w:ascii="Calibri" w:hAnsi="Calibri"/>
          <w:color w:val="000000" w:themeColor="text1"/>
        </w:rPr>
      </w:pPr>
      <w:r w:rsidRPr="27081E8F">
        <w:rPr>
          <w:rFonts w:ascii="Calibri" w:hAnsi="Calibri"/>
          <w:color w:val="000000" w:themeColor="text1"/>
        </w:rPr>
        <w:t>Parterne har aftalt, at lejelovens §</w:t>
      </w:r>
      <w:r w:rsidR="00BE5C6C" w:rsidRPr="27081E8F">
        <w:rPr>
          <w:rFonts w:ascii="Calibri" w:hAnsi="Calibri"/>
          <w:color w:val="000000" w:themeColor="text1"/>
        </w:rPr>
        <w:t xml:space="preserve"> </w:t>
      </w:r>
      <w:r w:rsidRPr="27081E8F">
        <w:rPr>
          <w:rFonts w:ascii="Calibri" w:hAnsi="Calibri"/>
          <w:color w:val="000000" w:themeColor="text1"/>
        </w:rPr>
        <w:t xml:space="preserve">32 og §§ 42-45 ikke finder anvendelse på lejeaftalen. </w:t>
      </w:r>
    </w:p>
    <w:p w14:paraId="4ACDDEA7" w14:textId="77777777" w:rsidR="00816ADA" w:rsidRDefault="00816ADA" w:rsidP="00816ADA">
      <w:pPr>
        <w:rPr>
          <w:rFonts w:ascii="Calibri" w:hAnsi="Calibri"/>
          <w:color w:val="000000" w:themeColor="text1"/>
        </w:rPr>
      </w:pPr>
      <w:r w:rsidRPr="00F13B57">
        <w:rPr>
          <w:rFonts w:ascii="Calibri" w:hAnsi="Calibri"/>
          <w:color w:val="000000" w:themeColor="text1"/>
        </w:rPr>
        <w:t>Hvis</w:t>
      </w:r>
      <w:r>
        <w:rPr>
          <w:rFonts w:ascii="Calibri" w:hAnsi="Calibri"/>
          <w:color w:val="000000" w:themeColor="text1"/>
        </w:rPr>
        <w:t xml:space="preserve"> udlejer på tidspunktet for den aftalte nettoprisindeksering af lejen foretager en regulering, som er mindre end stigningen i nettoprisindekset eller undlader at regulere, er udlejer berettiget til ved en senere nettoprisindeksering af lejen at beregne reguleringen af lejen ud fra den indeksering, som faktisk blev foretaget ved seneste regulering. </w:t>
      </w:r>
    </w:p>
    <w:p w14:paraId="56E39019" w14:textId="77777777" w:rsidR="00816ADA" w:rsidRDefault="00816ADA" w:rsidP="00816ADA">
      <w:pPr>
        <w:rPr>
          <w:rFonts w:ascii="Calibri" w:hAnsi="Calibri"/>
        </w:rPr>
      </w:pPr>
      <w:r w:rsidRPr="2A429297">
        <w:rPr>
          <w:rFonts w:ascii="Calibri" w:hAnsi="Calibri"/>
        </w:rPr>
        <w:t>Foruden regulering efter nettoprisindekset gælder lejelovgivningens regler om lejeregulering på grund af ændringer i skatter og afgifter jf. lejelovens §§ 46-48.</w:t>
      </w:r>
    </w:p>
    <w:p w14:paraId="731BEA58" w14:textId="77777777" w:rsidR="00816ADA" w:rsidRPr="00782E8D" w:rsidRDefault="00816ADA" w:rsidP="00816ADA">
      <w:pPr>
        <w:rPr>
          <w:rFonts w:ascii="Calibri" w:hAnsi="Calibri"/>
        </w:rPr>
      </w:pPr>
      <w:r w:rsidRPr="1E3481E5">
        <w:rPr>
          <w:rFonts w:ascii="Calibri" w:hAnsi="Calibri"/>
        </w:rPr>
        <w:lastRenderedPageBreak/>
        <w:t xml:space="preserve">Forbedres det lejede efter principperne i lejelovens §§ 127-129, kan der tillige varsles lejeforhøjelse for forbedringerne efter lovgivningens regler herom. ”  </w:t>
      </w:r>
    </w:p>
    <w:p w14:paraId="10FA14F4" w14:textId="77777777" w:rsidR="00816ADA" w:rsidRPr="00F13B57" w:rsidRDefault="00816ADA" w:rsidP="00816ADA">
      <w:pPr>
        <w:rPr>
          <w:rFonts w:ascii="Calibri" w:hAnsi="Calibri"/>
          <w:color w:val="000000" w:themeColor="text1"/>
        </w:rPr>
      </w:pPr>
    </w:p>
    <w:p w14:paraId="6502862B" w14:textId="60FE2A4D" w:rsidR="00816ADA" w:rsidRPr="001E2F54" w:rsidRDefault="00816ADA" w:rsidP="00816ADA">
      <w:pPr>
        <w:rPr>
          <w:rFonts w:ascii="Calibri" w:hAnsi="Calibri"/>
          <w:i/>
          <w:iCs/>
          <w:color w:val="000000" w:themeColor="text1"/>
        </w:rPr>
      </w:pPr>
      <w:r w:rsidRPr="001E2F54">
        <w:rPr>
          <w:rFonts w:ascii="Calibri" w:hAnsi="Calibri"/>
          <w:i/>
          <w:iCs/>
          <w:color w:val="000000" w:themeColor="text1"/>
        </w:rPr>
        <w:t>N</w:t>
      </w:r>
      <w:r>
        <w:rPr>
          <w:rFonts w:ascii="Calibri" w:hAnsi="Calibri"/>
          <w:i/>
          <w:iCs/>
          <w:color w:val="000000" w:themeColor="text1"/>
        </w:rPr>
        <w:t xml:space="preserve">ettoprisindeksering i lejemål, som er udlejet i henhold til lejelovens § 54, stk. 1, nr. 1-3, og som er beliggende i ejendomme, der hverken er omfattet af lejelovens § 7, stk. 1-2 eller kapitel 3 i lejeloven [gælder for 80/20-ejendomme og ejendomme i uregulerede kommuner] </w:t>
      </w:r>
    </w:p>
    <w:p w14:paraId="2CE1FBEF" w14:textId="77777777" w:rsidR="00816ADA" w:rsidRPr="00F13B57" w:rsidRDefault="00816ADA" w:rsidP="00816ADA">
      <w:pPr>
        <w:rPr>
          <w:rFonts w:ascii="Calibri" w:hAnsi="Calibri"/>
          <w:color w:val="000000" w:themeColor="text1"/>
        </w:rPr>
      </w:pPr>
      <w:r w:rsidRPr="00F13B57">
        <w:rPr>
          <w:rFonts w:ascii="Calibri" w:hAnsi="Calibri"/>
          <w:color w:val="000000" w:themeColor="text1"/>
        </w:rPr>
        <w:t>”Ad § 11</w:t>
      </w:r>
    </w:p>
    <w:p w14:paraId="748AD145" w14:textId="77777777" w:rsidR="00816ADA" w:rsidRPr="00F13B57" w:rsidRDefault="00816ADA" w:rsidP="00816ADA">
      <w:pPr>
        <w:rPr>
          <w:rFonts w:ascii="Calibri" w:hAnsi="Calibri"/>
          <w:color w:val="000000" w:themeColor="text1"/>
        </w:rPr>
      </w:pPr>
      <w:r w:rsidRPr="00F13B57">
        <w:rPr>
          <w:rFonts w:ascii="Calibri" w:hAnsi="Calibri"/>
          <w:color w:val="000000" w:themeColor="text1"/>
        </w:rPr>
        <w:t>Parterne har aftalt, at lejelovens §</w:t>
      </w:r>
      <w:r>
        <w:rPr>
          <w:rFonts w:ascii="Calibri" w:hAnsi="Calibri"/>
          <w:color w:val="000000" w:themeColor="text1"/>
        </w:rPr>
        <w:t>§</w:t>
      </w:r>
      <w:r w:rsidRPr="00F13B57">
        <w:rPr>
          <w:rFonts w:ascii="Calibri" w:hAnsi="Calibri"/>
          <w:color w:val="000000" w:themeColor="text1"/>
        </w:rPr>
        <w:t xml:space="preserve"> </w:t>
      </w:r>
      <w:r>
        <w:rPr>
          <w:rFonts w:ascii="Calibri" w:hAnsi="Calibri"/>
          <w:color w:val="000000" w:themeColor="text1"/>
        </w:rPr>
        <w:t>42-</w:t>
      </w:r>
      <w:r w:rsidRPr="00F13B57">
        <w:rPr>
          <w:rFonts w:ascii="Calibri" w:hAnsi="Calibri"/>
          <w:color w:val="000000" w:themeColor="text1"/>
        </w:rPr>
        <w:t xml:space="preserve">45 ikke finder anvendelse på lejeaftalen. </w:t>
      </w:r>
    </w:p>
    <w:p w14:paraId="0C8B2EEB" w14:textId="77777777" w:rsidR="00816ADA" w:rsidRDefault="00816ADA" w:rsidP="00816ADA">
      <w:pPr>
        <w:rPr>
          <w:rFonts w:ascii="Calibri" w:hAnsi="Calibri"/>
          <w:color w:val="000000" w:themeColor="text1"/>
        </w:rPr>
      </w:pPr>
      <w:r w:rsidRPr="00F13B57">
        <w:rPr>
          <w:rFonts w:ascii="Calibri" w:hAnsi="Calibri"/>
          <w:color w:val="000000" w:themeColor="text1"/>
        </w:rPr>
        <w:t>Hvis</w:t>
      </w:r>
      <w:r>
        <w:rPr>
          <w:rFonts w:ascii="Calibri" w:hAnsi="Calibri"/>
          <w:color w:val="000000" w:themeColor="text1"/>
        </w:rPr>
        <w:t xml:space="preserve"> udlejer på tidspunktet for den aftalte nettoprisindeksering af lejen foretager en regulering, som er mindre end stigningen i nettoprisindekset eller undlader at regulere, er udlejer berettiget til ved en senere nettoprisindeksering af lejen at beregne reguleringen af lejen ud fra den indeksering, som faktisk blev foretaget ved seneste regulering. </w:t>
      </w:r>
    </w:p>
    <w:p w14:paraId="5293A1BF" w14:textId="77777777" w:rsidR="00816ADA" w:rsidRDefault="00816ADA" w:rsidP="00816ADA">
      <w:pPr>
        <w:rPr>
          <w:rFonts w:ascii="Calibri" w:hAnsi="Calibri"/>
        </w:rPr>
      </w:pPr>
      <w:r w:rsidRPr="2A429297">
        <w:rPr>
          <w:rFonts w:ascii="Calibri" w:hAnsi="Calibri"/>
        </w:rPr>
        <w:t>Foruden regulering efter nettoprisindekset gælder lejelovgivningens regler om lejeregulering på grund af ændringer i skatter og afgifter jf. lejelovens §§ 46-48.</w:t>
      </w:r>
    </w:p>
    <w:p w14:paraId="04B0F4F5" w14:textId="77777777" w:rsidR="00816ADA" w:rsidRPr="00782E8D" w:rsidRDefault="00816ADA" w:rsidP="00816ADA">
      <w:pPr>
        <w:rPr>
          <w:rFonts w:ascii="Calibri" w:hAnsi="Calibri"/>
        </w:rPr>
      </w:pPr>
      <w:r w:rsidRPr="1E3481E5">
        <w:rPr>
          <w:rFonts w:ascii="Calibri" w:hAnsi="Calibri"/>
        </w:rPr>
        <w:t xml:space="preserve">Forbedres det lejede efter principperne i lejelovens §§ 127-129, kan der tillige varsles lejeforhøjelse for forbedringerne efter lovgivningens regler herom. ”  </w:t>
      </w:r>
    </w:p>
    <w:p w14:paraId="0B705CC8" w14:textId="1AF82AA2" w:rsidR="00816ADA" w:rsidRPr="00D16601" w:rsidRDefault="00816ADA" w:rsidP="00D3388D">
      <w:pPr>
        <w:spacing w:before="240"/>
        <w:rPr>
          <w:rFonts w:ascii="Calibri" w:hAnsi="Calibri"/>
          <w:color w:val="000000" w:themeColor="text1"/>
          <w:u w:val="single"/>
        </w:rPr>
      </w:pPr>
      <w:r w:rsidRPr="00D16601">
        <w:rPr>
          <w:rFonts w:ascii="Calibri" w:hAnsi="Calibri"/>
          <w:color w:val="000000" w:themeColor="text1"/>
          <w:u w:val="single"/>
        </w:rPr>
        <w:t>Lejemål</w:t>
      </w:r>
      <w:r w:rsidR="00A84054">
        <w:rPr>
          <w:rFonts w:ascii="Calibri" w:hAnsi="Calibri"/>
          <w:color w:val="000000" w:themeColor="text1"/>
          <w:u w:val="single"/>
        </w:rPr>
        <w:t xml:space="preserve"> uden mulighed for aftale om </w:t>
      </w:r>
      <w:r w:rsidRPr="00D16601">
        <w:rPr>
          <w:rFonts w:ascii="Calibri" w:hAnsi="Calibri"/>
          <w:color w:val="000000" w:themeColor="text1"/>
          <w:u w:val="single"/>
        </w:rPr>
        <w:t>fri leje, men hvor der aftales nettoprisindeksering</w:t>
      </w:r>
      <w:r w:rsidR="00A84054">
        <w:rPr>
          <w:rFonts w:ascii="Calibri" w:hAnsi="Calibri"/>
          <w:color w:val="000000" w:themeColor="text1"/>
          <w:u w:val="single"/>
        </w:rPr>
        <w:t xml:space="preserve"> i afkrydsningsfeltet</w:t>
      </w:r>
      <w:r w:rsidRPr="00D16601">
        <w:rPr>
          <w:rFonts w:ascii="Calibri" w:hAnsi="Calibri"/>
          <w:color w:val="000000" w:themeColor="text1"/>
          <w:u w:val="single"/>
        </w:rPr>
        <w:t xml:space="preserve"> </w:t>
      </w:r>
    </w:p>
    <w:p w14:paraId="70A40F4A" w14:textId="77777777" w:rsidR="00816ADA" w:rsidRPr="001E2F54" w:rsidRDefault="00816ADA" w:rsidP="00816ADA">
      <w:pPr>
        <w:rPr>
          <w:rFonts w:ascii="Calibri" w:hAnsi="Calibri"/>
          <w:i/>
          <w:iCs/>
          <w:color w:val="000000" w:themeColor="text1"/>
        </w:rPr>
      </w:pPr>
      <w:r w:rsidRPr="001E2F54">
        <w:rPr>
          <w:rFonts w:ascii="Calibri" w:hAnsi="Calibri"/>
          <w:i/>
          <w:iCs/>
          <w:color w:val="000000" w:themeColor="text1"/>
        </w:rPr>
        <w:t>N</w:t>
      </w:r>
      <w:r>
        <w:rPr>
          <w:rFonts w:ascii="Calibri" w:hAnsi="Calibri"/>
          <w:i/>
          <w:iCs/>
          <w:color w:val="000000" w:themeColor="text1"/>
        </w:rPr>
        <w:t xml:space="preserve">ettoprisindeksering i lejemål, som er udlejet i henhold til lejelovens § 19, stk. 2 [gælder for gennemgribende forbedrede lejemål]   </w:t>
      </w:r>
    </w:p>
    <w:p w14:paraId="60EB7148" w14:textId="77777777" w:rsidR="00816ADA" w:rsidRPr="00F13B57" w:rsidRDefault="00816ADA" w:rsidP="00816ADA">
      <w:pPr>
        <w:rPr>
          <w:rFonts w:ascii="Calibri" w:hAnsi="Calibri"/>
          <w:color w:val="000000" w:themeColor="text1"/>
        </w:rPr>
      </w:pPr>
      <w:r w:rsidRPr="00F13B57">
        <w:rPr>
          <w:rFonts w:ascii="Calibri" w:hAnsi="Calibri"/>
          <w:color w:val="000000" w:themeColor="text1"/>
        </w:rPr>
        <w:t>”Ad § 11</w:t>
      </w:r>
    </w:p>
    <w:p w14:paraId="26E7E0E8" w14:textId="4992F3BE" w:rsidR="00BE5C6C" w:rsidRDefault="00BE5C6C" w:rsidP="00816ADA">
      <w:pPr>
        <w:rPr>
          <w:rFonts w:ascii="Calibri" w:hAnsi="Calibri"/>
          <w:color w:val="000000" w:themeColor="text1"/>
        </w:rPr>
      </w:pPr>
      <w:r w:rsidRPr="27081E8F">
        <w:rPr>
          <w:rFonts w:ascii="Calibri" w:hAnsi="Calibri"/>
          <w:color w:val="000000" w:themeColor="text1"/>
        </w:rPr>
        <w:t>Lejemålet er udlejet i henhold til lejelovens § 19, stk. 2 (gennemgribende forbedrede lejemål), og lejen reguleres efter nettoprisindeks.</w:t>
      </w:r>
    </w:p>
    <w:p w14:paraId="4365CA79" w14:textId="729706AC" w:rsidR="00816ADA" w:rsidRDefault="00816ADA" w:rsidP="00816ADA">
      <w:pPr>
        <w:rPr>
          <w:rFonts w:ascii="Calibri" w:hAnsi="Calibri"/>
          <w:color w:val="000000" w:themeColor="text1"/>
        </w:rPr>
      </w:pPr>
      <w:r w:rsidRPr="00F13B57">
        <w:rPr>
          <w:rFonts w:ascii="Calibri" w:hAnsi="Calibri"/>
          <w:color w:val="000000" w:themeColor="text1"/>
        </w:rPr>
        <w:t>Hvis</w:t>
      </w:r>
      <w:r>
        <w:rPr>
          <w:rFonts w:ascii="Calibri" w:hAnsi="Calibri"/>
          <w:color w:val="000000" w:themeColor="text1"/>
        </w:rPr>
        <w:t xml:space="preserve"> udlejer på tidspunktet for den aftalte nettoprisindeksering af lejen foretager en regulering, som er mindre end stigningen i nettoprisindekset eller undlader at regulere, er udlejer berettiget til ved en senere nettoprisindeksering af lejen at beregne reguleringen af lejen ud fra den indeksering, som faktisk blev foretaget ved seneste regulering. </w:t>
      </w:r>
    </w:p>
    <w:p w14:paraId="33154C57" w14:textId="77777777" w:rsidR="00816ADA" w:rsidRDefault="00816ADA" w:rsidP="00816ADA">
      <w:pPr>
        <w:rPr>
          <w:rFonts w:ascii="Calibri" w:hAnsi="Calibri"/>
        </w:rPr>
      </w:pPr>
      <w:r w:rsidRPr="2A429297">
        <w:rPr>
          <w:rFonts w:ascii="Calibri" w:hAnsi="Calibri"/>
        </w:rPr>
        <w:t>Foruden regulering efter nettoprisindekset gælder lejelovgivningens regler om lejeregulering på grund af ændringer i skatter og afgifter jf. lejelovens §§ 46-48.</w:t>
      </w:r>
    </w:p>
    <w:p w14:paraId="531E6AEA" w14:textId="77777777" w:rsidR="00816ADA" w:rsidRPr="00782E8D" w:rsidRDefault="00816ADA" w:rsidP="00816ADA">
      <w:pPr>
        <w:rPr>
          <w:rFonts w:ascii="Calibri" w:hAnsi="Calibri"/>
        </w:rPr>
      </w:pPr>
      <w:r w:rsidRPr="1E3481E5">
        <w:rPr>
          <w:rFonts w:ascii="Calibri" w:hAnsi="Calibri"/>
        </w:rPr>
        <w:t xml:space="preserve">Forbedres det lejede efter principperne i lejelovens §§ 127-129, kan der tillige varsles lejeforhøjelse for forbedringerne efter lovgivningens regler herom.”  </w:t>
      </w:r>
    </w:p>
    <w:p w14:paraId="50F86D85" w14:textId="77777777" w:rsidR="00816ADA" w:rsidRDefault="00816ADA" w:rsidP="00816ADA">
      <w:pPr>
        <w:rPr>
          <w:rFonts w:ascii="Calibri" w:hAnsi="Calibri"/>
          <w:b/>
          <w:bCs/>
          <w:color w:val="000000" w:themeColor="text1"/>
          <w:u w:val="single"/>
        </w:rPr>
      </w:pPr>
    </w:p>
    <w:p w14:paraId="4F47B7BF" w14:textId="110CDEC3" w:rsidR="00BE5C6C" w:rsidRPr="007919AE" w:rsidRDefault="007919AE" w:rsidP="3B73F317">
      <w:pPr>
        <w:rPr>
          <w:rFonts w:ascii="Calibri" w:hAnsi="Calibri"/>
          <w:i/>
          <w:iCs/>
          <w:color w:val="000000" w:themeColor="text1"/>
        </w:rPr>
      </w:pPr>
      <w:r w:rsidRPr="3B73F317">
        <w:rPr>
          <w:rFonts w:ascii="Calibri" w:hAnsi="Calibri"/>
          <w:i/>
          <w:iCs/>
          <w:color w:val="000000" w:themeColor="text1"/>
        </w:rPr>
        <w:t>Nettoprisindeksering i lejemål, som er udlejet i henhold til lejelovens § 19, stk. 1 [gælder for omkostningsbestemte lejemål]</w:t>
      </w:r>
    </w:p>
    <w:p w14:paraId="53666A4F" w14:textId="2669DF97" w:rsidR="007919AE" w:rsidRDefault="007919AE" w:rsidP="3B73F317">
      <w:pPr>
        <w:rPr>
          <w:rFonts w:ascii="Calibri" w:hAnsi="Calibri"/>
          <w:color w:val="000000" w:themeColor="text1"/>
        </w:rPr>
      </w:pPr>
      <w:r w:rsidRPr="3B73F317">
        <w:rPr>
          <w:rFonts w:ascii="Calibri" w:hAnsi="Calibri"/>
          <w:color w:val="000000" w:themeColor="text1"/>
        </w:rPr>
        <w:t>”Ad § 11</w:t>
      </w:r>
    </w:p>
    <w:p w14:paraId="5274EA05" w14:textId="55892A8C" w:rsidR="007919AE" w:rsidRDefault="007919AE" w:rsidP="3B73F317">
      <w:pPr>
        <w:rPr>
          <w:rFonts w:ascii="Calibri" w:hAnsi="Calibri"/>
          <w:color w:val="000000" w:themeColor="text1"/>
        </w:rPr>
      </w:pPr>
      <w:r w:rsidRPr="3B73F317">
        <w:rPr>
          <w:rFonts w:ascii="Calibri" w:hAnsi="Calibri"/>
          <w:color w:val="000000" w:themeColor="text1"/>
        </w:rPr>
        <w:t>Lejemålet er udlejet i henhold til lejelovens § 19, stk. 1 (omkostningsbestemt lejemål), og lejen reguleres efter nettoprisindeks.</w:t>
      </w:r>
    </w:p>
    <w:p w14:paraId="42369CDC" w14:textId="373E4637" w:rsidR="007919AE" w:rsidRDefault="007919AE" w:rsidP="3B73F317">
      <w:pPr>
        <w:rPr>
          <w:rFonts w:ascii="Calibri" w:hAnsi="Calibri"/>
          <w:color w:val="000000" w:themeColor="text1"/>
        </w:rPr>
      </w:pPr>
      <w:r w:rsidRPr="3B73F317">
        <w:rPr>
          <w:rFonts w:ascii="Calibri" w:hAnsi="Calibri"/>
          <w:color w:val="000000" w:themeColor="text1"/>
        </w:rPr>
        <w:t xml:space="preserve">Hvis </w:t>
      </w:r>
      <w:r w:rsidR="00DA226B" w:rsidRPr="3B73F317">
        <w:rPr>
          <w:rFonts w:ascii="Calibri" w:hAnsi="Calibri"/>
          <w:color w:val="000000" w:themeColor="text1"/>
        </w:rPr>
        <w:t>d</w:t>
      </w:r>
      <w:r w:rsidRPr="3B73F317">
        <w:rPr>
          <w:rFonts w:ascii="Calibri" w:hAnsi="Calibri"/>
          <w:color w:val="000000" w:themeColor="text1"/>
        </w:rPr>
        <w:t>en omkostningsbestemt</w:t>
      </w:r>
      <w:r w:rsidR="00DA226B" w:rsidRPr="3B73F317">
        <w:rPr>
          <w:rFonts w:ascii="Calibri" w:hAnsi="Calibri"/>
          <w:color w:val="000000" w:themeColor="text1"/>
        </w:rPr>
        <w:t>e</w:t>
      </w:r>
      <w:r w:rsidRPr="3B73F317">
        <w:rPr>
          <w:rFonts w:ascii="Calibri" w:hAnsi="Calibri"/>
          <w:color w:val="000000" w:themeColor="text1"/>
        </w:rPr>
        <w:t xml:space="preserve"> leje, der varsles overfor andre lejere i ejendommen, udviser en mindre stigning end nettoprisindekset, vil reguleringen af lejen blive begrænset </w:t>
      </w:r>
      <w:r w:rsidR="00DA226B" w:rsidRPr="3B73F317">
        <w:rPr>
          <w:rFonts w:ascii="Calibri" w:hAnsi="Calibri"/>
          <w:color w:val="000000" w:themeColor="text1"/>
        </w:rPr>
        <w:t xml:space="preserve">til stigningstakten for den omkostningsbestemte leje. </w:t>
      </w:r>
      <w:r w:rsidRPr="3B73F317">
        <w:rPr>
          <w:rFonts w:ascii="Calibri" w:hAnsi="Calibri"/>
          <w:color w:val="000000" w:themeColor="text1"/>
        </w:rPr>
        <w:t xml:space="preserve"> </w:t>
      </w:r>
    </w:p>
    <w:p w14:paraId="7041A56D" w14:textId="66A1A0B4" w:rsidR="00DA226B" w:rsidRDefault="00DA226B" w:rsidP="3B73F317">
      <w:pPr>
        <w:rPr>
          <w:rFonts w:ascii="Calibri" w:hAnsi="Calibri"/>
          <w:color w:val="000000" w:themeColor="text1"/>
        </w:rPr>
      </w:pPr>
      <w:r w:rsidRPr="3B73F317">
        <w:rPr>
          <w:rFonts w:ascii="Calibri" w:hAnsi="Calibri"/>
          <w:color w:val="000000" w:themeColor="text1"/>
        </w:rPr>
        <w:t xml:space="preserve">Hvis udlejer på tidspunktet for den aftalte nettoprisindeksering af lejen foretager en regulering, som er mindre end stigningen i nettoprisindekset eller undlader at regulere, er udlejer berettiget </w:t>
      </w:r>
      <w:r w:rsidRPr="3B73F317">
        <w:rPr>
          <w:rFonts w:ascii="Calibri" w:hAnsi="Calibri"/>
          <w:color w:val="000000" w:themeColor="text1"/>
        </w:rPr>
        <w:lastRenderedPageBreak/>
        <w:t xml:space="preserve">til ved en senere nettoprisindeksering af lejen at beregne reguleringen af lejen ud fra den indeksering, som faktisk blev foretaget ved seneste regulering. </w:t>
      </w:r>
    </w:p>
    <w:p w14:paraId="634D2063" w14:textId="746446A5" w:rsidR="00DA226B" w:rsidRDefault="00DA226B" w:rsidP="3B73F317">
      <w:pPr>
        <w:rPr>
          <w:rFonts w:ascii="Calibri" w:hAnsi="Calibri"/>
          <w:color w:val="000000" w:themeColor="text1"/>
        </w:rPr>
      </w:pPr>
      <w:r w:rsidRPr="3B73F317">
        <w:rPr>
          <w:rFonts w:ascii="Calibri" w:hAnsi="Calibri"/>
          <w:color w:val="000000" w:themeColor="text1"/>
        </w:rPr>
        <w:t xml:space="preserve">Foruden regulering efter nettoprisindekset gælder lejelovgivningens regler om lejeregulering på grund af ændringer i skatter og afgifter, jf. lejelovens §§ 46-48. </w:t>
      </w:r>
    </w:p>
    <w:p w14:paraId="3D9463D5" w14:textId="18F6C7D2" w:rsidR="00DA226B" w:rsidRDefault="00DA226B" w:rsidP="3B73F317">
      <w:pPr>
        <w:rPr>
          <w:rFonts w:ascii="Calibri" w:hAnsi="Calibri"/>
          <w:color w:val="000000" w:themeColor="text1"/>
        </w:rPr>
      </w:pPr>
      <w:r w:rsidRPr="3B73F317">
        <w:rPr>
          <w:rFonts w:ascii="Calibri" w:hAnsi="Calibri"/>
          <w:color w:val="000000" w:themeColor="text1"/>
        </w:rPr>
        <w:t>Forbedres det lejede efter principperne i lejelovens §§ 127-129, kan der tillige varsles lejeforhøjelse for forbedringerne efter lejelovgivningens regler herom.”</w:t>
      </w:r>
    </w:p>
    <w:p w14:paraId="60908DF2" w14:textId="77777777" w:rsidR="007919AE" w:rsidRDefault="007919AE" w:rsidP="00816ADA">
      <w:pPr>
        <w:rPr>
          <w:rFonts w:ascii="Calibri" w:hAnsi="Calibri"/>
          <w:color w:val="000000" w:themeColor="text1"/>
          <w:u w:val="single"/>
        </w:rPr>
      </w:pPr>
    </w:p>
    <w:p w14:paraId="61BFB91D" w14:textId="77777777" w:rsidR="007919AE" w:rsidRPr="007919AE" w:rsidRDefault="007919AE" w:rsidP="00816ADA">
      <w:pPr>
        <w:rPr>
          <w:rFonts w:ascii="Calibri" w:hAnsi="Calibri"/>
          <w:color w:val="000000" w:themeColor="text1"/>
          <w:u w:val="single"/>
        </w:rPr>
      </w:pPr>
    </w:p>
    <w:p w14:paraId="658E7157" w14:textId="77777777" w:rsidR="00816ADA" w:rsidRPr="001E2F54" w:rsidRDefault="00816ADA" w:rsidP="00816ADA">
      <w:pPr>
        <w:rPr>
          <w:rFonts w:ascii="Calibri" w:hAnsi="Calibri"/>
          <w:i/>
          <w:iCs/>
          <w:color w:val="000000" w:themeColor="text1"/>
        </w:rPr>
      </w:pPr>
      <w:r w:rsidRPr="001E2F54">
        <w:rPr>
          <w:rFonts w:ascii="Calibri" w:hAnsi="Calibri"/>
          <w:i/>
          <w:iCs/>
          <w:color w:val="000000" w:themeColor="text1"/>
        </w:rPr>
        <w:t>N</w:t>
      </w:r>
      <w:r>
        <w:rPr>
          <w:rFonts w:ascii="Calibri" w:hAnsi="Calibri"/>
          <w:i/>
          <w:iCs/>
          <w:color w:val="000000" w:themeColor="text1"/>
        </w:rPr>
        <w:t xml:space="preserve">ettoprisindeksering i lejemål, som ikke er omfattet af lejelovens §§ 19-31 [gælder for småhuse/småejendomme, 80/20-ejendomme og ejendomme i uregulerede kommuner]   </w:t>
      </w:r>
    </w:p>
    <w:p w14:paraId="249EF145" w14:textId="77777777" w:rsidR="00816ADA" w:rsidRPr="00F13B57" w:rsidRDefault="00816ADA" w:rsidP="00816ADA">
      <w:pPr>
        <w:rPr>
          <w:rFonts w:ascii="Calibri" w:hAnsi="Calibri"/>
          <w:color w:val="000000" w:themeColor="text1"/>
        </w:rPr>
      </w:pPr>
      <w:r w:rsidRPr="00F13B57">
        <w:rPr>
          <w:rFonts w:ascii="Calibri" w:hAnsi="Calibri"/>
          <w:color w:val="000000" w:themeColor="text1"/>
        </w:rPr>
        <w:t>”Ad § 11</w:t>
      </w:r>
    </w:p>
    <w:p w14:paraId="009AB5AB" w14:textId="77777777" w:rsidR="00816ADA" w:rsidRDefault="00816ADA" w:rsidP="00816ADA">
      <w:pPr>
        <w:rPr>
          <w:rFonts w:ascii="Calibri" w:hAnsi="Calibri"/>
          <w:color w:val="000000" w:themeColor="text1"/>
        </w:rPr>
      </w:pPr>
      <w:r w:rsidRPr="00F13B57">
        <w:rPr>
          <w:rFonts w:ascii="Calibri" w:hAnsi="Calibri"/>
          <w:color w:val="000000" w:themeColor="text1"/>
        </w:rPr>
        <w:t>Hvis</w:t>
      </w:r>
      <w:r>
        <w:rPr>
          <w:rFonts w:ascii="Calibri" w:hAnsi="Calibri"/>
          <w:color w:val="000000" w:themeColor="text1"/>
        </w:rPr>
        <w:t xml:space="preserve"> udlejer på tidspunktet for den aftalte nettoprisindeksering af lejen foretager en regulering, som er mindre end stigningen i nettoprisindekset eller undlader at regulere, er udlejer berettiget til ved en senere nettoprisindeksering af lejen at beregne reguleringen af lejen ud fra den indeksering, som faktisk blev foretaget ved seneste regulering. </w:t>
      </w:r>
    </w:p>
    <w:p w14:paraId="4A380D2E" w14:textId="77777777" w:rsidR="00816ADA" w:rsidRDefault="00816ADA" w:rsidP="00816ADA">
      <w:pPr>
        <w:rPr>
          <w:rFonts w:ascii="Calibri" w:hAnsi="Calibri"/>
        </w:rPr>
      </w:pPr>
      <w:r w:rsidRPr="2A429297">
        <w:rPr>
          <w:rFonts w:ascii="Calibri" w:hAnsi="Calibri"/>
        </w:rPr>
        <w:t xml:space="preserve">Foruden regulering efter nettoprisindekset gælder lejelovgivningens regler om </w:t>
      </w:r>
      <w:r>
        <w:rPr>
          <w:rFonts w:ascii="Calibri" w:hAnsi="Calibri"/>
        </w:rPr>
        <w:t xml:space="preserve">lejeregulering efter det lejedes værdi, jf. lejelovens §§ 42-45 samt </w:t>
      </w:r>
      <w:r w:rsidRPr="2A429297">
        <w:rPr>
          <w:rFonts w:ascii="Calibri" w:hAnsi="Calibri"/>
        </w:rPr>
        <w:t>lejeregulering på grund af ændringer i skatter og afgifter jf. lejelovens §§ 46-48.</w:t>
      </w:r>
    </w:p>
    <w:p w14:paraId="635E700E" w14:textId="77777777" w:rsidR="00816ADA" w:rsidRPr="00782E8D" w:rsidRDefault="00816ADA" w:rsidP="00816ADA">
      <w:pPr>
        <w:rPr>
          <w:rFonts w:ascii="Calibri" w:hAnsi="Calibri"/>
        </w:rPr>
      </w:pPr>
      <w:r w:rsidRPr="1E3481E5">
        <w:rPr>
          <w:rFonts w:ascii="Calibri" w:hAnsi="Calibri"/>
        </w:rPr>
        <w:t xml:space="preserve">Forbedres det lejede efter principperne i lejelovens §§ 127-129, kan der tillige varsles lejeforhøjelse for forbedringerne efter lovgivningens regler herom.”  </w:t>
      </w:r>
    </w:p>
    <w:p w14:paraId="38FDC64B" w14:textId="77777777" w:rsidR="00816ADA" w:rsidRDefault="00816ADA" w:rsidP="00816ADA">
      <w:pPr>
        <w:rPr>
          <w:rFonts w:ascii="Calibri" w:hAnsi="Calibri"/>
          <w:b/>
          <w:bCs/>
          <w:color w:val="000000" w:themeColor="text1"/>
          <w:u w:val="single"/>
        </w:rPr>
      </w:pPr>
    </w:p>
    <w:p w14:paraId="25C9300A" w14:textId="77777777" w:rsidR="00816ADA" w:rsidRDefault="00816ADA" w:rsidP="00816ADA">
      <w:pPr>
        <w:rPr>
          <w:rFonts w:ascii="Calibri" w:hAnsi="Calibri"/>
        </w:rPr>
      </w:pPr>
    </w:p>
    <w:p w14:paraId="60061E4C" w14:textId="4AF8190B" w:rsidR="0049753C" w:rsidRPr="00524C51" w:rsidRDefault="00524C51">
      <w:pPr>
        <w:rPr>
          <w:rFonts w:ascii="Calibri" w:hAnsi="Calibri"/>
          <w:b/>
          <w:bCs/>
          <w:sz w:val="28"/>
          <w:szCs w:val="28"/>
        </w:rPr>
      </w:pPr>
      <w:r w:rsidRPr="00524C51">
        <w:rPr>
          <w:rFonts w:ascii="Calibri" w:hAnsi="Calibri"/>
          <w:b/>
          <w:bCs/>
          <w:sz w:val="28"/>
          <w:szCs w:val="28"/>
        </w:rPr>
        <w:t>Øvrige forslag til k</w:t>
      </w:r>
      <w:r w:rsidR="008206E1" w:rsidRPr="00524C51">
        <w:rPr>
          <w:rFonts w:ascii="Calibri" w:hAnsi="Calibri"/>
          <w:b/>
          <w:bCs/>
          <w:sz w:val="28"/>
          <w:szCs w:val="28"/>
        </w:rPr>
        <w:t xml:space="preserve">lausuler </w:t>
      </w:r>
      <w:r w:rsidR="006613D9">
        <w:rPr>
          <w:rFonts w:ascii="Calibri" w:hAnsi="Calibri"/>
          <w:b/>
          <w:bCs/>
          <w:sz w:val="28"/>
          <w:szCs w:val="28"/>
        </w:rPr>
        <w:t>i § 10 og § 11</w:t>
      </w:r>
      <w:r w:rsidR="008206E1" w:rsidRPr="00524C51">
        <w:rPr>
          <w:rFonts w:ascii="Calibri" w:hAnsi="Calibri"/>
          <w:b/>
          <w:bCs/>
          <w:sz w:val="28"/>
          <w:szCs w:val="28"/>
        </w:rPr>
        <w:t xml:space="preserve">      </w:t>
      </w:r>
    </w:p>
    <w:p w14:paraId="686B9B74" w14:textId="77777777" w:rsidR="008206E1" w:rsidRPr="008206E1" w:rsidRDefault="008206E1" w:rsidP="1E9872E3">
      <w:pPr>
        <w:rPr>
          <w:rFonts w:ascii="Calibri" w:hAnsi="Calibri"/>
          <w:b/>
          <w:bCs/>
          <w:szCs w:val="24"/>
        </w:rPr>
      </w:pPr>
    </w:p>
    <w:p w14:paraId="241E987C" w14:textId="05354A2F" w:rsidR="00C068CF" w:rsidRPr="008206E1" w:rsidRDefault="00C068CF" w:rsidP="1E9872E3">
      <w:pPr>
        <w:rPr>
          <w:rFonts w:ascii="Calibri" w:hAnsi="Calibri"/>
          <w:b/>
          <w:bCs/>
          <w:sz w:val="28"/>
          <w:szCs w:val="28"/>
        </w:rPr>
      </w:pPr>
      <w:r w:rsidRPr="008206E1">
        <w:rPr>
          <w:rFonts w:ascii="Calibri" w:hAnsi="Calibri"/>
          <w:b/>
          <w:bCs/>
          <w:sz w:val="28"/>
          <w:szCs w:val="28"/>
        </w:rPr>
        <w:t>Oplysninger i § 10</w:t>
      </w:r>
    </w:p>
    <w:p w14:paraId="44EAFD9C" w14:textId="01B9D8C1" w:rsidR="00DB08A5" w:rsidRDefault="00524C51">
      <w:pPr>
        <w:rPr>
          <w:rFonts w:ascii="Calibri" w:hAnsi="Calibri"/>
          <w:szCs w:val="24"/>
        </w:rPr>
      </w:pPr>
      <w:r>
        <w:rPr>
          <w:rFonts w:ascii="Calibri" w:hAnsi="Calibri"/>
          <w:szCs w:val="24"/>
        </w:rPr>
        <w:t xml:space="preserve">I § 10 er der et fortrykt felt, hvor det kan afkrydses, om der må holdes husdyr i lejemålet. Hvis der krydses ja til husdyrhold, er der i tilknytning til afkrydsningsfeltet et fritekstfelt, hvor der kan anføres særlige vilkår for husdyrtilladelsen. </w:t>
      </w:r>
    </w:p>
    <w:p w14:paraId="0CA0C683" w14:textId="0271606C" w:rsidR="00524C51" w:rsidRDefault="00524C51">
      <w:pPr>
        <w:rPr>
          <w:rFonts w:ascii="Calibri" w:hAnsi="Calibri"/>
          <w:szCs w:val="24"/>
        </w:rPr>
      </w:pPr>
    </w:p>
    <w:p w14:paraId="1A0D1CC4" w14:textId="506FB5DA" w:rsidR="006613D9" w:rsidRDefault="00524C51" w:rsidP="27081E8F">
      <w:pPr>
        <w:rPr>
          <w:rFonts w:ascii="Calibri" w:hAnsi="Calibri"/>
        </w:rPr>
      </w:pPr>
      <w:r w:rsidRPr="27081E8F">
        <w:rPr>
          <w:rFonts w:ascii="Calibri" w:hAnsi="Calibri"/>
        </w:rPr>
        <w:t>Eventuelle vilkår for husdyrtilladelsen bør anføres i dette felt</w:t>
      </w:r>
      <w:r w:rsidR="006613D9" w:rsidRPr="27081E8F">
        <w:rPr>
          <w:rFonts w:ascii="Calibri" w:hAnsi="Calibri"/>
        </w:rPr>
        <w:t>. H</w:t>
      </w:r>
      <w:r w:rsidRPr="27081E8F">
        <w:rPr>
          <w:rFonts w:ascii="Calibri" w:hAnsi="Calibri"/>
        </w:rPr>
        <w:t xml:space="preserve">vis fritekstfeltet </w:t>
      </w:r>
      <w:r w:rsidR="006613D9" w:rsidRPr="27081E8F">
        <w:rPr>
          <w:rFonts w:ascii="Calibri" w:hAnsi="Calibri"/>
        </w:rPr>
        <w:t xml:space="preserve">ikke </w:t>
      </w:r>
      <w:r w:rsidRPr="27081E8F">
        <w:rPr>
          <w:rFonts w:ascii="Calibri" w:hAnsi="Calibri"/>
        </w:rPr>
        <w:t xml:space="preserve">rummer tilstrækkelig plads til anførelse af vilkårene, bør </w:t>
      </w:r>
      <w:r w:rsidR="006613D9" w:rsidRPr="27081E8F">
        <w:rPr>
          <w:rFonts w:ascii="Calibri" w:hAnsi="Calibri"/>
        </w:rPr>
        <w:t xml:space="preserve">det anføres, at særlige vilkår fremgår andetsteds i lejekontrakten, og de særlige vilkår bør i givet fald anføres i det andet, større fritekstfelt i § 10, eller om nødvendigt i fritekstfeltet i § 11. </w:t>
      </w:r>
    </w:p>
    <w:p w14:paraId="287298C7" w14:textId="77777777" w:rsidR="00A562F6" w:rsidRDefault="00A562F6" w:rsidP="27081E8F">
      <w:pPr>
        <w:rPr>
          <w:rFonts w:ascii="Calibri" w:hAnsi="Calibri"/>
        </w:rPr>
      </w:pPr>
    </w:p>
    <w:p w14:paraId="604D59B5" w14:textId="65D5B4AA" w:rsidR="00A562F6" w:rsidRDefault="00A562F6" w:rsidP="27081E8F">
      <w:pPr>
        <w:rPr>
          <w:rFonts w:ascii="Calibri" w:hAnsi="Calibri"/>
        </w:rPr>
      </w:pPr>
      <w:r w:rsidRPr="27081E8F">
        <w:rPr>
          <w:rFonts w:ascii="Calibri" w:hAnsi="Calibri"/>
        </w:rPr>
        <w:t>Man bør i øvrigt være opmærksom på, at det, som anføres her, skal harmonere med eventuelle lignende vilkår i husordenen for ejendommen.</w:t>
      </w:r>
    </w:p>
    <w:p w14:paraId="6682F875" w14:textId="77777777" w:rsidR="00A562F6" w:rsidRDefault="00A562F6" w:rsidP="27081E8F">
      <w:pPr>
        <w:rPr>
          <w:rFonts w:ascii="Calibri" w:hAnsi="Calibri"/>
        </w:rPr>
      </w:pPr>
    </w:p>
    <w:p w14:paraId="3E6429B5" w14:textId="0EF463C8" w:rsidR="004804EA" w:rsidRPr="00782E8D" w:rsidRDefault="004804EA" w:rsidP="004804EA">
      <w:pPr>
        <w:rPr>
          <w:rFonts w:ascii="Calibri" w:hAnsi="Calibri"/>
        </w:rPr>
      </w:pPr>
      <w:r w:rsidRPr="27081E8F">
        <w:rPr>
          <w:rFonts w:ascii="Calibri" w:hAnsi="Calibri"/>
        </w:rPr>
        <w:t xml:space="preserve">De oplysninger, som </w:t>
      </w:r>
      <w:proofErr w:type="spellStart"/>
      <w:r w:rsidRPr="27081E8F">
        <w:rPr>
          <w:rFonts w:ascii="Calibri" w:hAnsi="Calibri"/>
        </w:rPr>
        <w:t>iøvrigt</w:t>
      </w:r>
      <w:proofErr w:type="spellEnd"/>
      <w:r w:rsidRPr="27081E8F">
        <w:rPr>
          <w:rFonts w:ascii="Calibri" w:hAnsi="Calibri"/>
        </w:rPr>
        <w:t xml:space="preserve"> kan være relevante at anføre i § 10, kan være oplysning om, at der til lejemålet hører en have eller andre friarealer, oplysninger om særlige rettigheder eller pligter, som gælder netop for dette lejemål eksempelvis adgang til en tagterrasse el. lign., eller f.eks. kontaktoplysninger på en beboerrepræsentation.  </w:t>
      </w:r>
    </w:p>
    <w:p w14:paraId="08EC7D94" w14:textId="77777777" w:rsidR="004804EA" w:rsidRDefault="004804EA">
      <w:pPr>
        <w:rPr>
          <w:rFonts w:ascii="Calibri" w:hAnsi="Calibri"/>
          <w:szCs w:val="24"/>
        </w:rPr>
      </w:pPr>
    </w:p>
    <w:p w14:paraId="1B7C1654" w14:textId="2CF3795D" w:rsidR="00524C51" w:rsidRDefault="00524C51">
      <w:pPr>
        <w:rPr>
          <w:rFonts w:ascii="Calibri" w:hAnsi="Calibri"/>
          <w:szCs w:val="24"/>
        </w:rPr>
      </w:pPr>
    </w:p>
    <w:p w14:paraId="6CF8081D" w14:textId="77777777" w:rsidR="006613D9" w:rsidRPr="00782E8D" w:rsidRDefault="006613D9" w:rsidP="006613D9">
      <w:pPr>
        <w:pStyle w:val="Overskrift2"/>
        <w:rPr>
          <w:rFonts w:ascii="Calibri" w:hAnsi="Calibri"/>
          <w:szCs w:val="24"/>
        </w:rPr>
      </w:pPr>
      <w:r w:rsidRPr="00782E8D">
        <w:rPr>
          <w:rFonts w:ascii="Calibri" w:hAnsi="Calibri"/>
          <w:szCs w:val="24"/>
        </w:rPr>
        <w:t>Klausuler om husdyr:</w:t>
      </w:r>
    </w:p>
    <w:p w14:paraId="025C3A26" w14:textId="77777777" w:rsidR="006613D9" w:rsidRPr="00782E8D" w:rsidRDefault="006613D9" w:rsidP="006613D9">
      <w:pPr>
        <w:rPr>
          <w:rFonts w:ascii="Calibri" w:hAnsi="Calibri"/>
          <w:szCs w:val="24"/>
        </w:rPr>
      </w:pPr>
      <w:r w:rsidRPr="00782E8D">
        <w:rPr>
          <w:rFonts w:ascii="Calibri" w:hAnsi="Calibri"/>
          <w:szCs w:val="24"/>
        </w:rPr>
        <w:t>”Der må kun holdes alm. husdyr, som f.eks. hund eller kat. Krybdyr, slanger eller lignende er ikke tilladt. Dyret kan forlanges fjernet, hvis det er til gene. ”</w:t>
      </w:r>
    </w:p>
    <w:p w14:paraId="272F7B54" w14:textId="77777777" w:rsidR="006613D9" w:rsidRPr="00782E8D" w:rsidRDefault="006613D9" w:rsidP="006613D9">
      <w:pPr>
        <w:rPr>
          <w:rFonts w:ascii="Calibri" w:hAnsi="Calibri"/>
          <w:szCs w:val="24"/>
        </w:rPr>
      </w:pPr>
    </w:p>
    <w:p w14:paraId="639B0FD8" w14:textId="77777777" w:rsidR="006613D9" w:rsidRDefault="006613D9" w:rsidP="006613D9">
      <w:pPr>
        <w:rPr>
          <w:rFonts w:ascii="Calibri" w:hAnsi="Calibri"/>
          <w:szCs w:val="24"/>
        </w:rPr>
      </w:pPr>
      <w:r w:rsidRPr="00782E8D">
        <w:rPr>
          <w:rFonts w:ascii="Calibri" w:hAnsi="Calibri"/>
          <w:szCs w:val="24"/>
        </w:rPr>
        <w:t>”Der må ikke holdes nogen form for husdyr i det lejede med undtagelse af stuefugle og akvariefisk.”</w:t>
      </w:r>
    </w:p>
    <w:p w14:paraId="4EBBC981" w14:textId="287112D7" w:rsidR="006613D9" w:rsidRDefault="006613D9" w:rsidP="006613D9">
      <w:pPr>
        <w:rPr>
          <w:rFonts w:ascii="Calibri" w:hAnsi="Calibri"/>
          <w:szCs w:val="24"/>
        </w:rPr>
      </w:pPr>
    </w:p>
    <w:p w14:paraId="1383AE25" w14:textId="29D452CF" w:rsidR="006613D9" w:rsidRPr="008206E1" w:rsidRDefault="006613D9">
      <w:pPr>
        <w:rPr>
          <w:rFonts w:ascii="Calibri" w:hAnsi="Calibri"/>
          <w:szCs w:val="24"/>
        </w:rPr>
      </w:pPr>
      <w:r>
        <w:rPr>
          <w:rFonts w:ascii="Calibri" w:hAnsi="Calibri"/>
          <w:b/>
          <w:bCs/>
          <w:szCs w:val="24"/>
        </w:rPr>
        <w:t>Øvrige klausuler</w:t>
      </w:r>
    </w:p>
    <w:p w14:paraId="7BC7C759" w14:textId="77777777" w:rsidR="003D0938" w:rsidRPr="00782E8D" w:rsidRDefault="003D0938">
      <w:pPr>
        <w:rPr>
          <w:rFonts w:ascii="Calibri" w:hAnsi="Calibri"/>
          <w:szCs w:val="24"/>
        </w:rPr>
      </w:pPr>
      <w:r w:rsidRPr="00782E8D">
        <w:rPr>
          <w:rFonts w:ascii="Calibri" w:hAnsi="Calibri"/>
          <w:szCs w:val="24"/>
        </w:rPr>
        <w:t>”Der må ikke fodres fugle eller andre vilde dyr på ejendommens område.”</w:t>
      </w:r>
    </w:p>
    <w:p w14:paraId="4B94D5A5" w14:textId="77777777" w:rsidR="00731275" w:rsidRPr="00782E8D" w:rsidRDefault="00731275">
      <w:pPr>
        <w:rPr>
          <w:rFonts w:ascii="Calibri" w:hAnsi="Calibri"/>
          <w:szCs w:val="24"/>
        </w:rPr>
      </w:pPr>
    </w:p>
    <w:p w14:paraId="3B1F69FA" w14:textId="77777777" w:rsidR="00731275" w:rsidRPr="00782E8D" w:rsidRDefault="00731275">
      <w:pPr>
        <w:rPr>
          <w:rFonts w:ascii="Calibri" w:hAnsi="Calibri"/>
          <w:szCs w:val="24"/>
        </w:rPr>
      </w:pPr>
      <w:r w:rsidRPr="00782E8D">
        <w:rPr>
          <w:rFonts w:ascii="Calibri" w:hAnsi="Calibri"/>
          <w:szCs w:val="24"/>
        </w:rPr>
        <w:t>”Lejeren skal rense altanens afløb jævnligt.”</w:t>
      </w:r>
    </w:p>
    <w:p w14:paraId="3DEEC669" w14:textId="77777777" w:rsidR="003D0938" w:rsidRPr="00782E8D" w:rsidRDefault="003D0938">
      <w:pPr>
        <w:rPr>
          <w:rFonts w:ascii="Calibri" w:hAnsi="Calibri"/>
          <w:szCs w:val="24"/>
        </w:rPr>
      </w:pPr>
    </w:p>
    <w:p w14:paraId="07D2CD8E" w14:textId="77777777" w:rsidR="003D0938" w:rsidRPr="00782E8D" w:rsidRDefault="003D0938">
      <w:pPr>
        <w:rPr>
          <w:rFonts w:ascii="Calibri" w:hAnsi="Calibri"/>
          <w:szCs w:val="24"/>
        </w:rPr>
      </w:pPr>
      <w:r w:rsidRPr="00782E8D">
        <w:rPr>
          <w:rFonts w:ascii="Calibri" w:hAnsi="Calibri"/>
          <w:szCs w:val="24"/>
        </w:rPr>
        <w:t>”Området omkring ejendommen er under fortsat opførelse og udvikling. Lejer gøres derfor opmærksom på, at dette periodevis kan medføre gener blandt andet i form af støj og støv.”</w:t>
      </w:r>
    </w:p>
    <w:p w14:paraId="3656B9AB" w14:textId="77777777" w:rsidR="00DA4A78" w:rsidRPr="00782E8D" w:rsidRDefault="00DA4A78">
      <w:pPr>
        <w:rPr>
          <w:rFonts w:ascii="Calibri" w:hAnsi="Calibri"/>
          <w:szCs w:val="24"/>
        </w:rPr>
      </w:pPr>
    </w:p>
    <w:p w14:paraId="080C3F7E" w14:textId="77777777" w:rsidR="00DA4A78" w:rsidRDefault="00DA4A78">
      <w:pPr>
        <w:rPr>
          <w:rFonts w:ascii="Calibri" w:hAnsi="Calibri"/>
          <w:szCs w:val="24"/>
        </w:rPr>
      </w:pPr>
      <w:r w:rsidRPr="00782E8D">
        <w:rPr>
          <w:rFonts w:ascii="Calibri" w:hAnsi="Calibri"/>
          <w:szCs w:val="24"/>
        </w:rPr>
        <w:t>”Lejer har sammen med lejekontrakten fået udlevere</w:t>
      </w:r>
      <w:r w:rsidR="00FA4F78" w:rsidRPr="00782E8D">
        <w:rPr>
          <w:rFonts w:ascii="Calibri" w:hAnsi="Calibri"/>
          <w:szCs w:val="24"/>
        </w:rPr>
        <w:t>t</w:t>
      </w:r>
      <w:r w:rsidRPr="00782E8D">
        <w:rPr>
          <w:rFonts w:ascii="Calibri" w:hAnsi="Calibri"/>
          <w:szCs w:val="24"/>
        </w:rPr>
        <w:t xml:space="preserve"> vejledning om ren- og vedligeholdelse af lejligheden og dens installationer.”</w:t>
      </w:r>
    </w:p>
    <w:p w14:paraId="45FB0818" w14:textId="77777777" w:rsidR="0092270B" w:rsidRDefault="0092270B">
      <w:pPr>
        <w:rPr>
          <w:rFonts w:ascii="Calibri" w:hAnsi="Calibri"/>
          <w:szCs w:val="24"/>
        </w:rPr>
      </w:pPr>
    </w:p>
    <w:p w14:paraId="479718D2" w14:textId="77777777" w:rsidR="0092270B" w:rsidRDefault="0092270B">
      <w:pPr>
        <w:rPr>
          <w:rFonts w:ascii="Calibri" w:hAnsi="Calibri"/>
          <w:szCs w:val="24"/>
        </w:rPr>
      </w:pPr>
      <w:r>
        <w:rPr>
          <w:rFonts w:ascii="Calibri" w:hAnsi="Calibri"/>
          <w:szCs w:val="24"/>
        </w:rPr>
        <w:t>”Der forefindes stik i lejligheden til modtagelse af tv og internet. Udbyder er [XX], som lejer selv kontakter for selvstændig aftale.”</w:t>
      </w:r>
    </w:p>
    <w:p w14:paraId="531CDCDE" w14:textId="77777777" w:rsidR="00EC0BA7" w:rsidRDefault="00EC0BA7">
      <w:pPr>
        <w:rPr>
          <w:rFonts w:ascii="Calibri" w:hAnsi="Calibri"/>
          <w:szCs w:val="24"/>
        </w:rPr>
      </w:pPr>
    </w:p>
    <w:p w14:paraId="072F00CD" w14:textId="39F89ECA" w:rsidR="003D0938" w:rsidRPr="008206E1" w:rsidRDefault="006613D9" w:rsidP="1E9872E3">
      <w:pPr>
        <w:rPr>
          <w:rFonts w:ascii="Calibri" w:hAnsi="Calibri"/>
          <w:b/>
          <w:bCs/>
          <w:sz w:val="28"/>
          <w:szCs w:val="28"/>
        </w:rPr>
      </w:pPr>
      <w:r>
        <w:rPr>
          <w:rFonts w:ascii="Calibri" w:hAnsi="Calibri"/>
          <w:b/>
          <w:bCs/>
          <w:sz w:val="28"/>
          <w:szCs w:val="28"/>
        </w:rPr>
        <w:t xml:space="preserve">Klausuler </w:t>
      </w:r>
      <w:r w:rsidR="003D0938" w:rsidRPr="008206E1">
        <w:rPr>
          <w:rFonts w:ascii="Calibri" w:hAnsi="Calibri"/>
          <w:b/>
          <w:bCs/>
          <w:sz w:val="28"/>
          <w:szCs w:val="28"/>
        </w:rPr>
        <w:t>i § 11</w:t>
      </w:r>
    </w:p>
    <w:p w14:paraId="2A905584" w14:textId="6AA9DB58" w:rsidR="00EF0349" w:rsidRDefault="00EF0349" w:rsidP="0CDED2A7">
      <w:pPr>
        <w:rPr>
          <w:rFonts w:ascii="Calibri" w:hAnsi="Calibri"/>
          <w:bCs/>
          <w:szCs w:val="24"/>
        </w:rPr>
      </w:pPr>
      <w:r>
        <w:rPr>
          <w:rFonts w:ascii="Calibri" w:hAnsi="Calibri"/>
          <w:bCs/>
          <w:szCs w:val="24"/>
        </w:rPr>
        <w:t xml:space="preserve">De klausuler, vilkår og oplysninger, som ikke kan anføres i de fortrykte felter i typeformularen eller i § 10 i typeformularen, må anføres i fritekstfeltet i § 11 eller i et eventuelt tillæg til lejekontrakten. Nedenfor er anført en række forslag til klausuler m.v., men man skal altid overveje nøje, om formuleringerne passer til det konkrete lejemål, som lejeaftalen vedrører. </w:t>
      </w:r>
    </w:p>
    <w:p w14:paraId="043E2EAB" w14:textId="77777777" w:rsidR="00EF0349" w:rsidRDefault="00EF0349" w:rsidP="0CDED2A7">
      <w:pPr>
        <w:rPr>
          <w:rFonts w:ascii="Calibri" w:hAnsi="Calibri"/>
          <w:bCs/>
          <w:szCs w:val="24"/>
        </w:rPr>
      </w:pPr>
    </w:p>
    <w:p w14:paraId="119EEC84" w14:textId="1C80620C" w:rsidR="00FC74F5" w:rsidRPr="00782E8D" w:rsidRDefault="00FC74F5" w:rsidP="0CDED2A7">
      <w:pPr>
        <w:rPr>
          <w:rFonts w:ascii="Calibri" w:hAnsi="Calibri"/>
          <w:b/>
          <w:bCs/>
          <w:u w:val="single"/>
        </w:rPr>
      </w:pPr>
      <w:r w:rsidRPr="2A429297">
        <w:rPr>
          <w:rFonts w:ascii="Calibri" w:hAnsi="Calibri"/>
          <w:b/>
          <w:bCs/>
          <w:u w:val="single"/>
        </w:rPr>
        <w:t>Klausuler jf. lejelovens § 13 – kommunikation og oplysningspligt:</w:t>
      </w:r>
    </w:p>
    <w:p w14:paraId="3A82B19C" w14:textId="77777777" w:rsidR="00FD2DF4" w:rsidRPr="00782E8D" w:rsidRDefault="00DB08A5">
      <w:pPr>
        <w:rPr>
          <w:rFonts w:ascii="Calibri" w:hAnsi="Calibri"/>
          <w:b/>
          <w:szCs w:val="24"/>
        </w:rPr>
      </w:pPr>
      <w:r w:rsidRPr="00782E8D">
        <w:rPr>
          <w:rFonts w:ascii="Calibri" w:hAnsi="Calibri"/>
          <w:b/>
          <w:szCs w:val="24"/>
        </w:rPr>
        <w:t>Klausuler om e</w:t>
      </w:r>
      <w:r w:rsidR="00FD2DF4" w:rsidRPr="00782E8D">
        <w:rPr>
          <w:rFonts w:ascii="Calibri" w:hAnsi="Calibri"/>
          <w:b/>
          <w:szCs w:val="24"/>
        </w:rPr>
        <w:t>lektronisk kommunikation</w:t>
      </w:r>
      <w:r w:rsidRPr="00782E8D">
        <w:rPr>
          <w:rFonts w:ascii="Calibri" w:hAnsi="Calibri"/>
          <w:b/>
          <w:szCs w:val="24"/>
        </w:rPr>
        <w:t>:</w:t>
      </w:r>
    </w:p>
    <w:p w14:paraId="556D9092" w14:textId="77777777" w:rsidR="0041229A" w:rsidRPr="003E0306" w:rsidRDefault="0041229A" w:rsidP="0041229A">
      <w:pPr>
        <w:rPr>
          <w:rFonts w:ascii="Calibri" w:hAnsi="Calibri" w:cs="Calibri"/>
        </w:rPr>
      </w:pPr>
      <w:r w:rsidRPr="0CDED2A7">
        <w:rPr>
          <w:rFonts w:ascii="Calibri" w:hAnsi="Calibri" w:cs="Calibri"/>
        </w:rPr>
        <w:t xml:space="preserve">”Digital kommunikation foregår ved anvendelse af </w:t>
      </w:r>
      <w:r>
        <w:rPr>
          <w:rFonts w:ascii="Calibri" w:hAnsi="Calibri" w:cs="Calibri"/>
        </w:rPr>
        <w:t xml:space="preserve">de anførte </w:t>
      </w:r>
      <w:r w:rsidRPr="0CDED2A7">
        <w:rPr>
          <w:rFonts w:ascii="Calibri" w:hAnsi="Calibri" w:cs="Calibri"/>
        </w:rPr>
        <w:t>mailadresser</w:t>
      </w:r>
      <w:r>
        <w:rPr>
          <w:rFonts w:ascii="Calibri" w:hAnsi="Calibri" w:cs="Calibri"/>
        </w:rPr>
        <w:t xml:space="preserve"> i lejekontraktens § 1.</w:t>
      </w:r>
      <w:r w:rsidRPr="003E0306">
        <w:rPr>
          <w:rFonts w:ascii="Calibri" w:hAnsi="Calibri" w:cs="Calibri"/>
        </w:rPr>
        <w:t xml:space="preserve"> </w:t>
      </w:r>
    </w:p>
    <w:p w14:paraId="6750034D" w14:textId="77777777" w:rsidR="0041229A" w:rsidRPr="003E0306" w:rsidRDefault="0041229A" w:rsidP="0041229A">
      <w:pPr>
        <w:rPr>
          <w:rFonts w:ascii="Calibri" w:hAnsi="Calibri" w:cs="Calibri"/>
        </w:rPr>
      </w:pPr>
      <w:r w:rsidRPr="003E0306">
        <w:rPr>
          <w:rFonts w:ascii="Calibri" w:hAnsi="Calibri" w:cs="Calibri"/>
        </w:rPr>
        <w:t>Der kan ikke anvendes andre mailadresser, end de ovenfor aftalte. Såfremt den ene part skifter mailadresse, skal den anden part straks orienteres om ændringen. Indtil den anden part har modtaget meddelelse om ændringen, kan den hidtil aftalte mailadresse anvendes.”</w:t>
      </w:r>
    </w:p>
    <w:p w14:paraId="05ACE8D9" w14:textId="77777777" w:rsidR="0041229A" w:rsidRDefault="0041229A" w:rsidP="0CDED2A7">
      <w:pPr>
        <w:rPr>
          <w:rFonts w:ascii="Calibri" w:hAnsi="Calibri"/>
        </w:rPr>
      </w:pPr>
    </w:p>
    <w:p w14:paraId="75BF2AEF" w14:textId="77777777" w:rsidR="00E73A0F" w:rsidRPr="003E0306" w:rsidRDefault="00E73A0F" w:rsidP="00E73A0F">
      <w:pPr>
        <w:rPr>
          <w:rFonts w:ascii="Calibri" w:hAnsi="Calibri" w:cs="Calibri"/>
        </w:rPr>
      </w:pPr>
      <w:r w:rsidRPr="003E0306">
        <w:rPr>
          <w:rFonts w:ascii="Calibri" w:hAnsi="Calibri" w:cs="Calibri"/>
        </w:rPr>
        <w:t xml:space="preserve">”Det aftales, at skriftlige meddelelser kan modtages via </w:t>
      </w:r>
      <w:proofErr w:type="spellStart"/>
      <w:r w:rsidRPr="003E0306">
        <w:rPr>
          <w:rFonts w:ascii="Calibri" w:hAnsi="Calibri" w:cs="Calibri"/>
        </w:rPr>
        <w:t>e-boks</w:t>
      </w:r>
      <w:proofErr w:type="spellEnd"/>
      <w:r w:rsidRPr="003E0306">
        <w:rPr>
          <w:rFonts w:ascii="Calibri" w:hAnsi="Calibri" w:cs="Calibri"/>
        </w:rPr>
        <w:t xml:space="preserve">. Hver part sikrer nødvendige oplysninger og registreringer til anvendelse af </w:t>
      </w:r>
      <w:proofErr w:type="spellStart"/>
      <w:r w:rsidRPr="003E0306">
        <w:rPr>
          <w:rFonts w:ascii="Calibri" w:hAnsi="Calibri" w:cs="Calibri"/>
        </w:rPr>
        <w:t>e-boks</w:t>
      </w:r>
      <w:proofErr w:type="spellEnd"/>
      <w:r w:rsidRPr="003E0306">
        <w:rPr>
          <w:rFonts w:ascii="Calibri" w:hAnsi="Calibri" w:cs="Calibri"/>
        </w:rPr>
        <w:t>. Persondata der udveksles i denne forbindelse håndteres og anvendes i overensstemmelse med den til enhver tid gældende persondatalovgivning.”</w:t>
      </w:r>
    </w:p>
    <w:p w14:paraId="1299C43A" w14:textId="77777777" w:rsidR="00E73A0F" w:rsidRPr="003E0306" w:rsidRDefault="00E73A0F" w:rsidP="00E73A0F">
      <w:pPr>
        <w:rPr>
          <w:rFonts w:ascii="Calibri" w:hAnsi="Calibri" w:cs="Calibri"/>
        </w:rPr>
      </w:pPr>
    </w:p>
    <w:p w14:paraId="1D6F87FB" w14:textId="08DEBB9B" w:rsidR="00F97C7F" w:rsidRDefault="00E73A0F" w:rsidP="00E73A0F">
      <w:pPr>
        <w:rPr>
          <w:rFonts w:ascii="Calibri" w:hAnsi="Calibri" w:cs="Calibri"/>
        </w:rPr>
      </w:pPr>
      <w:r w:rsidRPr="003E0306">
        <w:rPr>
          <w:rFonts w:ascii="Calibri" w:hAnsi="Calibri" w:cs="Calibri"/>
        </w:rPr>
        <w:t>”</w:t>
      </w:r>
      <w:r w:rsidR="0041229A">
        <w:rPr>
          <w:rFonts w:ascii="Calibri" w:hAnsi="Calibri" w:cs="Calibri"/>
        </w:rPr>
        <w:t>D</w:t>
      </w:r>
      <w:r w:rsidRPr="003E0306">
        <w:rPr>
          <w:rFonts w:ascii="Calibri" w:hAnsi="Calibri" w:cs="Calibri"/>
        </w:rPr>
        <w:t xml:space="preserve">igital kommunikation foregår enten ved anvendelse af </w:t>
      </w:r>
      <w:proofErr w:type="spellStart"/>
      <w:r w:rsidRPr="003E0306">
        <w:rPr>
          <w:rFonts w:ascii="Calibri" w:hAnsi="Calibri" w:cs="Calibri"/>
        </w:rPr>
        <w:t>e-boks</w:t>
      </w:r>
      <w:proofErr w:type="spellEnd"/>
      <w:r w:rsidRPr="003E0306">
        <w:rPr>
          <w:rFonts w:ascii="Calibri" w:hAnsi="Calibri" w:cs="Calibri"/>
        </w:rPr>
        <w:t xml:space="preserve">, eller ved anvendelse af </w:t>
      </w:r>
      <w:r w:rsidR="00F97C7F">
        <w:rPr>
          <w:rFonts w:ascii="Calibri" w:hAnsi="Calibri" w:cs="Calibri"/>
        </w:rPr>
        <w:t>de anførte mailadresser i lejekontraktens § 1.</w:t>
      </w:r>
    </w:p>
    <w:p w14:paraId="58280B20" w14:textId="52C6531E" w:rsidR="00E73A0F" w:rsidRPr="003E0306" w:rsidRDefault="00E73A0F" w:rsidP="00E73A0F">
      <w:pPr>
        <w:rPr>
          <w:rFonts w:ascii="Calibri" w:hAnsi="Calibri" w:cs="Calibri"/>
        </w:rPr>
      </w:pPr>
      <w:r w:rsidRPr="003E0306">
        <w:rPr>
          <w:rFonts w:ascii="Calibri" w:hAnsi="Calibri" w:cs="Calibri"/>
        </w:rPr>
        <w:lastRenderedPageBreak/>
        <w:t>Der kan ikke anvendes andre mailadresser, end de ovenfor aftalte. Såfremt den ene part skifter mailadresse, skal den anden part straks orienteres om ændringen. Indtil den anden part har modtaget meddelelse om ændringen, kan den hidtil aftalte mailadresse anvendes.</w:t>
      </w:r>
    </w:p>
    <w:p w14:paraId="7061A123" w14:textId="77777777" w:rsidR="00E73A0F" w:rsidRPr="003E0306" w:rsidRDefault="00E73A0F" w:rsidP="00E73A0F">
      <w:pPr>
        <w:rPr>
          <w:rFonts w:ascii="Calibri" w:hAnsi="Calibri" w:cs="Calibri"/>
        </w:rPr>
      </w:pPr>
      <w:r w:rsidRPr="003E0306">
        <w:rPr>
          <w:rFonts w:ascii="Calibri" w:hAnsi="Calibri" w:cs="Calibri"/>
        </w:rPr>
        <w:t xml:space="preserve">Hver part sikrer nødvendige oplysninger og registreringer til anvendelse af </w:t>
      </w:r>
      <w:proofErr w:type="spellStart"/>
      <w:r w:rsidRPr="003E0306">
        <w:rPr>
          <w:rFonts w:ascii="Calibri" w:hAnsi="Calibri" w:cs="Calibri"/>
        </w:rPr>
        <w:t>e-boks</w:t>
      </w:r>
      <w:proofErr w:type="spellEnd"/>
      <w:r w:rsidRPr="003E0306">
        <w:rPr>
          <w:rFonts w:ascii="Calibri" w:hAnsi="Calibri" w:cs="Calibri"/>
        </w:rPr>
        <w:t>. Persondata der udveksles i denne forbindelse håndteres og anvendes i overensstemmelse med den til enhver tid gældende persondatalovgivning.”</w:t>
      </w:r>
    </w:p>
    <w:p w14:paraId="4DDBEF00" w14:textId="77777777" w:rsidR="00FD2DF4" w:rsidRPr="00782E8D" w:rsidRDefault="00FD2DF4">
      <w:pPr>
        <w:rPr>
          <w:rFonts w:ascii="Calibri" w:hAnsi="Calibri"/>
          <w:b/>
          <w:szCs w:val="24"/>
        </w:rPr>
      </w:pPr>
    </w:p>
    <w:p w14:paraId="24748C56" w14:textId="5ED1043F" w:rsidR="00FC74F5" w:rsidRPr="00782E8D" w:rsidRDefault="00FC74F5" w:rsidP="0CDED2A7">
      <w:pPr>
        <w:rPr>
          <w:rFonts w:ascii="Calibri" w:hAnsi="Calibri"/>
        </w:rPr>
      </w:pPr>
      <w:r w:rsidRPr="0CDED2A7">
        <w:rPr>
          <w:rFonts w:ascii="Calibri" w:hAnsi="Calibri"/>
          <w:b/>
          <w:bCs/>
        </w:rPr>
        <w:t xml:space="preserve">Klausul </w:t>
      </w:r>
      <w:r w:rsidR="00B82992" w:rsidRPr="0CDED2A7">
        <w:rPr>
          <w:rFonts w:ascii="Calibri" w:hAnsi="Calibri"/>
          <w:b/>
          <w:bCs/>
        </w:rPr>
        <w:t xml:space="preserve">jf. </w:t>
      </w:r>
      <w:r w:rsidRPr="0CDED2A7">
        <w:rPr>
          <w:rFonts w:ascii="Calibri" w:hAnsi="Calibri"/>
          <w:b/>
          <w:bCs/>
        </w:rPr>
        <w:t xml:space="preserve">oplysningspligt ved omkostningsbestemte ejendomme med afkast efter lejelovens § 25, stk. </w:t>
      </w:r>
      <w:r w:rsidR="007224C2" w:rsidRPr="0CDED2A7">
        <w:rPr>
          <w:rFonts w:ascii="Calibri" w:hAnsi="Calibri"/>
          <w:b/>
          <w:bCs/>
        </w:rPr>
        <w:t>2 – jf. lejelovens § 11, stk. 4</w:t>
      </w:r>
      <w:r w:rsidRPr="0CDED2A7">
        <w:rPr>
          <w:rFonts w:ascii="Calibri" w:hAnsi="Calibri"/>
          <w:b/>
          <w:bCs/>
        </w:rPr>
        <w:t>:</w:t>
      </w:r>
    </w:p>
    <w:p w14:paraId="72B76BDB" w14:textId="1A9CE722" w:rsidR="00FC74F5" w:rsidRPr="00782E8D" w:rsidRDefault="00FC74F5" w:rsidP="0CDED2A7">
      <w:pPr>
        <w:rPr>
          <w:rFonts w:ascii="Calibri" w:hAnsi="Calibri"/>
        </w:rPr>
      </w:pPr>
      <w:r w:rsidRPr="1E3481E5">
        <w:rPr>
          <w:rFonts w:ascii="Calibri" w:hAnsi="Calibri"/>
        </w:rPr>
        <w:t>”Ejendommen har omkostningsbestemt leje og afkastet er beregnet jf. lejelovens § 25, stk. 2.</w:t>
      </w:r>
    </w:p>
    <w:p w14:paraId="7278BCE0" w14:textId="3A0A8558" w:rsidR="00FC74F5" w:rsidRPr="00782E8D" w:rsidRDefault="00FC74F5" w:rsidP="0CDED2A7">
      <w:pPr>
        <w:rPr>
          <w:rFonts w:ascii="Calibri" w:hAnsi="Calibri"/>
        </w:rPr>
      </w:pPr>
      <w:r w:rsidRPr="0CDED2A7">
        <w:rPr>
          <w:rFonts w:ascii="Calibri" w:hAnsi="Calibri"/>
        </w:rPr>
        <w:t>Lejen er senest varslet og fastsat jf. lejelovens § 23 den [DATO].</w:t>
      </w:r>
    </w:p>
    <w:p w14:paraId="69C9961F" w14:textId="67D0C065" w:rsidR="00FC74F5" w:rsidRPr="00782E8D" w:rsidRDefault="00FC74F5" w:rsidP="0CDED2A7">
      <w:pPr>
        <w:rPr>
          <w:rFonts w:ascii="Calibri" w:hAnsi="Calibri"/>
        </w:rPr>
      </w:pPr>
      <w:r w:rsidRPr="0CDED2A7">
        <w:rPr>
          <w:rFonts w:ascii="Calibri" w:hAnsi="Calibri"/>
        </w:rPr>
        <w:t>Den maksimale omkostningsbestemte budgetleje, der kan beregnes for lejemålet udgør:  [HER ANFØRES DET BELØB, SOM DEN OMKOSTNINGSBESTEMTE BUDGETLEJE UDGØR UDEN REDUKTION JF. LEJELOVENS § 23, STK. 2</w:t>
      </w:r>
      <w:r w:rsidR="00B82992" w:rsidRPr="0CDED2A7">
        <w:rPr>
          <w:rFonts w:ascii="Calibri" w:hAnsi="Calibri"/>
        </w:rPr>
        <w:t>, INKLUSIV VEDLIGEHOLDELSESHENSÆTTELSER]</w:t>
      </w:r>
    </w:p>
    <w:p w14:paraId="48165DE1" w14:textId="5EAA918D" w:rsidR="00B82992" w:rsidRPr="00782E8D" w:rsidRDefault="00B82992" w:rsidP="0CDED2A7">
      <w:pPr>
        <w:rPr>
          <w:rFonts w:ascii="Calibri" w:hAnsi="Calibri"/>
        </w:rPr>
      </w:pPr>
      <w:r w:rsidRPr="0CDED2A7">
        <w:rPr>
          <w:rFonts w:ascii="Calibri" w:hAnsi="Calibri"/>
        </w:rPr>
        <w:t xml:space="preserve">Lejen er nedsat jf. lejelovens § 23, stk. 2 og den aftalte leje udgør: [HER ANFØRES DEN OMKOSTNINGSBESTEMTE BUDGETLEJE EFTER REDUKTION JF. LEJELOVENS § 23, STK. 2, INKLUSIV VEDLIGEHOLDELSESHENSÆTTELSER]. Det anførte beløb er eksklusiv eventuelle tillæg for forbedringer el.lign., samt beløb der skal betales ud over lejen (a/conto-betalinger </w:t>
      </w:r>
      <w:proofErr w:type="spellStart"/>
      <w:r w:rsidRPr="0CDED2A7">
        <w:rPr>
          <w:rFonts w:ascii="Calibri" w:hAnsi="Calibri"/>
        </w:rPr>
        <w:t>o.lign</w:t>
      </w:r>
      <w:proofErr w:type="spellEnd"/>
      <w:r w:rsidRPr="0CDED2A7">
        <w:rPr>
          <w:rFonts w:ascii="Calibri" w:hAnsi="Calibri"/>
        </w:rPr>
        <w:t>.).”</w:t>
      </w:r>
    </w:p>
    <w:p w14:paraId="3461D779" w14:textId="77777777" w:rsidR="00B82992" w:rsidRPr="00782E8D" w:rsidRDefault="00B82992">
      <w:pPr>
        <w:rPr>
          <w:rFonts w:ascii="Calibri" w:hAnsi="Calibri"/>
          <w:szCs w:val="24"/>
        </w:rPr>
      </w:pPr>
    </w:p>
    <w:p w14:paraId="3CF2D8B6" w14:textId="262E1531" w:rsidR="00FD2DF4" w:rsidRPr="00782E8D" w:rsidRDefault="00FD2DF4" w:rsidP="27081E8F">
      <w:pPr>
        <w:rPr>
          <w:rFonts w:ascii="Calibri" w:hAnsi="Calibri"/>
          <w:b/>
          <w:bCs/>
        </w:rPr>
      </w:pPr>
    </w:p>
    <w:p w14:paraId="4BA8BCF3" w14:textId="77777777" w:rsidR="0049753C" w:rsidRPr="00782E8D" w:rsidRDefault="0049753C" w:rsidP="0CDED2A7">
      <w:pPr>
        <w:rPr>
          <w:rFonts w:ascii="Calibri" w:hAnsi="Calibri"/>
          <w:b/>
          <w:bCs/>
          <w:u w:val="single"/>
        </w:rPr>
      </w:pPr>
      <w:r w:rsidRPr="1E9872E3">
        <w:rPr>
          <w:rFonts w:ascii="Calibri" w:hAnsi="Calibri"/>
          <w:b/>
          <w:bCs/>
          <w:u w:val="single"/>
        </w:rPr>
        <w:t>Parterne og det lejede</w:t>
      </w:r>
      <w:r w:rsidR="0092270B" w:rsidRPr="1E9872E3">
        <w:rPr>
          <w:rFonts w:ascii="Calibri" w:hAnsi="Calibri"/>
          <w:b/>
          <w:bCs/>
          <w:u w:val="single"/>
        </w:rPr>
        <w:t xml:space="preserve"> (ad § 1)</w:t>
      </w:r>
      <w:r w:rsidR="00DB08A5" w:rsidRPr="1E9872E3">
        <w:rPr>
          <w:rFonts w:ascii="Calibri" w:hAnsi="Calibri"/>
          <w:b/>
          <w:bCs/>
          <w:u w:val="single"/>
        </w:rPr>
        <w:t>:</w:t>
      </w:r>
    </w:p>
    <w:p w14:paraId="44CD0FE3" w14:textId="77777777" w:rsidR="0049753C" w:rsidRPr="00782E8D" w:rsidRDefault="0049753C">
      <w:pPr>
        <w:rPr>
          <w:rFonts w:ascii="Calibri" w:hAnsi="Calibri"/>
          <w:b/>
          <w:szCs w:val="24"/>
        </w:rPr>
      </w:pPr>
      <w:r w:rsidRPr="00782E8D">
        <w:rPr>
          <w:rFonts w:ascii="Calibri" w:hAnsi="Calibri"/>
          <w:b/>
          <w:szCs w:val="24"/>
        </w:rPr>
        <w:t>Klausul om pulterrum/loftrum</w:t>
      </w:r>
      <w:r w:rsidR="00DB08A5" w:rsidRPr="00782E8D">
        <w:rPr>
          <w:rFonts w:ascii="Calibri" w:hAnsi="Calibri"/>
          <w:b/>
          <w:szCs w:val="24"/>
        </w:rPr>
        <w:t>:</w:t>
      </w:r>
    </w:p>
    <w:p w14:paraId="25F0E956" w14:textId="77777777" w:rsidR="0049753C" w:rsidRPr="00782E8D" w:rsidRDefault="0049753C">
      <w:pPr>
        <w:pStyle w:val="Brdtekst"/>
        <w:rPr>
          <w:rFonts w:ascii="Calibri" w:hAnsi="Calibri"/>
          <w:szCs w:val="24"/>
        </w:rPr>
      </w:pPr>
      <w:r w:rsidRPr="00782E8D">
        <w:rPr>
          <w:rFonts w:ascii="Calibri" w:hAnsi="Calibri"/>
          <w:szCs w:val="24"/>
        </w:rPr>
        <w:t>”Udlejer er til enhver tid berettiget til at inddrage det angivne loft-/kælderrum mod at anvise lejeren et andet pulterrum.”</w:t>
      </w:r>
    </w:p>
    <w:p w14:paraId="0FB78278" w14:textId="77777777" w:rsidR="00DA4A78" w:rsidRPr="00782E8D" w:rsidRDefault="00DA4A78">
      <w:pPr>
        <w:pStyle w:val="Brdtekst"/>
        <w:rPr>
          <w:rFonts w:ascii="Calibri" w:hAnsi="Calibri"/>
          <w:szCs w:val="24"/>
        </w:rPr>
      </w:pPr>
    </w:p>
    <w:p w14:paraId="4783B709" w14:textId="77777777" w:rsidR="00DB08A5" w:rsidRPr="00782E8D" w:rsidRDefault="00DB08A5">
      <w:pPr>
        <w:pStyle w:val="Brdtekst"/>
        <w:rPr>
          <w:rFonts w:ascii="Calibri" w:hAnsi="Calibri"/>
          <w:b/>
          <w:szCs w:val="24"/>
        </w:rPr>
      </w:pPr>
      <w:r w:rsidRPr="00782E8D">
        <w:rPr>
          <w:rFonts w:ascii="Calibri" w:hAnsi="Calibri"/>
          <w:b/>
          <w:szCs w:val="24"/>
        </w:rPr>
        <w:t>Klausul om antal beboere i det lejligheden:</w:t>
      </w:r>
    </w:p>
    <w:p w14:paraId="34311784" w14:textId="77777777" w:rsidR="00DA4A78" w:rsidRDefault="00DA4A78">
      <w:pPr>
        <w:pStyle w:val="Brdtekst"/>
        <w:rPr>
          <w:rFonts w:ascii="Calibri" w:hAnsi="Calibri"/>
          <w:szCs w:val="24"/>
        </w:rPr>
      </w:pPr>
      <w:r w:rsidRPr="00782E8D">
        <w:rPr>
          <w:rFonts w:ascii="Calibri" w:hAnsi="Calibri"/>
          <w:szCs w:val="24"/>
        </w:rPr>
        <w:t>”Der må ikke bo flere personer i lejligheden, end der er beboelsesrum.”</w:t>
      </w:r>
    </w:p>
    <w:p w14:paraId="0562CB0E" w14:textId="77777777" w:rsidR="0092270B" w:rsidRDefault="0092270B">
      <w:pPr>
        <w:pStyle w:val="Brdtekst"/>
        <w:rPr>
          <w:rFonts w:ascii="Calibri" w:hAnsi="Calibri"/>
          <w:szCs w:val="24"/>
        </w:rPr>
      </w:pPr>
    </w:p>
    <w:p w14:paraId="7895D708" w14:textId="77777777" w:rsidR="0092270B" w:rsidRPr="00782E8D" w:rsidRDefault="0092270B" w:rsidP="0092270B">
      <w:pPr>
        <w:rPr>
          <w:rFonts w:ascii="Calibri" w:hAnsi="Calibri"/>
          <w:b/>
          <w:szCs w:val="24"/>
        </w:rPr>
      </w:pPr>
      <w:r w:rsidRPr="00782E8D">
        <w:rPr>
          <w:rFonts w:ascii="Calibri" w:hAnsi="Calibri"/>
          <w:b/>
          <w:szCs w:val="24"/>
        </w:rPr>
        <w:t>Klausul om rygning:</w:t>
      </w:r>
    </w:p>
    <w:p w14:paraId="28180C75" w14:textId="77777777" w:rsidR="0092270B" w:rsidRDefault="0092270B" w:rsidP="0092270B">
      <w:pPr>
        <w:rPr>
          <w:rFonts w:ascii="Calibri" w:hAnsi="Calibri"/>
          <w:szCs w:val="24"/>
        </w:rPr>
      </w:pPr>
      <w:r w:rsidRPr="00782E8D">
        <w:rPr>
          <w:rFonts w:ascii="Calibri" w:hAnsi="Calibri"/>
          <w:szCs w:val="24"/>
        </w:rPr>
        <w:t>”Der må ikke ryges i lejligheden eller på ejendommens fællesarealer. ”</w:t>
      </w:r>
    </w:p>
    <w:p w14:paraId="34CE0A41" w14:textId="77777777" w:rsidR="00503E8C" w:rsidRDefault="00503E8C" w:rsidP="0092270B">
      <w:pPr>
        <w:rPr>
          <w:rFonts w:ascii="Calibri" w:hAnsi="Calibri"/>
          <w:szCs w:val="24"/>
        </w:rPr>
      </w:pPr>
    </w:p>
    <w:p w14:paraId="06DBCA66" w14:textId="77777777" w:rsidR="00503E8C" w:rsidRPr="00503E8C" w:rsidRDefault="00503E8C" w:rsidP="0092270B">
      <w:pPr>
        <w:rPr>
          <w:rFonts w:ascii="Calibri" w:hAnsi="Calibri"/>
          <w:b/>
          <w:szCs w:val="24"/>
        </w:rPr>
      </w:pPr>
      <w:r>
        <w:rPr>
          <w:rFonts w:ascii="Calibri" w:hAnsi="Calibri"/>
          <w:b/>
          <w:szCs w:val="24"/>
        </w:rPr>
        <w:t>Fællesvaskeri:</w:t>
      </w:r>
    </w:p>
    <w:p w14:paraId="17360043" w14:textId="77777777" w:rsidR="00503E8C" w:rsidRDefault="00503E8C" w:rsidP="0092270B">
      <w:pPr>
        <w:rPr>
          <w:rFonts w:ascii="Calibri" w:hAnsi="Calibri"/>
          <w:szCs w:val="24"/>
        </w:rPr>
      </w:pPr>
      <w:r>
        <w:rPr>
          <w:rFonts w:ascii="Calibri" w:hAnsi="Calibri"/>
          <w:szCs w:val="24"/>
        </w:rPr>
        <w:t>”Brug af ejendommens fællesvaskeri sker mod betaling efter forbrug. Afregning sker hver den 1. i måneden.”</w:t>
      </w:r>
    </w:p>
    <w:p w14:paraId="62EBF3C5" w14:textId="77777777" w:rsidR="00311AEE" w:rsidRDefault="00311AEE" w:rsidP="0092270B">
      <w:pPr>
        <w:rPr>
          <w:rFonts w:ascii="Calibri" w:hAnsi="Calibri"/>
          <w:szCs w:val="24"/>
        </w:rPr>
      </w:pPr>
    </w:p>
    <w:p w14:paraId="7B3738A0" w14:textId="77777777" w:rsidR="0049753C" w:rsidRPr="00782E8D" w:rsidRDefault="0049753C" w:rsidP="0CDED2A7">
      <w:pPr>
        <w:pStyle w:val="Overskrift2"/>
        <w:rPr>
          <w:rFonts w:ascii="Calibri" w:hAnsi="Calibri"/>
          <w:u w:val="single"/>
        </w:rPr>
      </w:pPr>
      <w:r w:rsidRPr="1E9872E3">
        <w:rPr>
          <w:rFonts w:ascii="Calibri" w:hAnsi="Calibri"/>
          <w:u w:val="single"/>
        </w:rPr>
        <w:t>Lejemålets begyndelse og ophør</w:t>
      </w:r>
      <w:r w:rsidR="0092270B" w:rsidRPr="1E9872E3">
        <w:rPr>
          <w:rFonts w:ascii="Calibri" w:hAnsi="Calibri"/>
          <w:u w:val="single"/>
        </w:rPr>
        <w:t xml:space="preserve"> (ad § 2)</w:t>
      </w:r>
      <w:r w:rsidR="00DB08A5" w:rsidRPr="1E9872E3">
        <w:rPr>
          <w:rFonts w:ascii="Calibri" w:hAnsi="Calibri"/>
          <w:u w:val="single"/>
        </w:rPr>
        <w:t>:</w:t>
      </w:r>
    </w:p>
    <w:p w14:paraId="759C5393" w14:textId="4CF0A6B8" w:rsidR="0049753C" w:rsidRPr="00782E8D" w:rsidRDefault="0049753C">
      <w:pPr>
        <w:rPr>
          <w:rFonts w:ascii="Calibri" w:hAnsi="Calibri"/>
          <w:b/>
          <w:szCs w:val="24"/>
        </w:rPr>
      </w:pPr>
      <w:r w:rsidRPr="00782E8D">
        <w:rPr>
          <w:rFonts w:ascii="Calibri" w:hAnsi="Calibri"/>
          <w:b/>
          <w:szCs w:val="24"/>
        </w:rPr>
        <w:t>Klausul</w:t>
      </w:r>
      <w:r w:rsidR="003D0938" w:rsidRPr="00782E8D">
        <w:rPr>
          <w:rFonts w:ascii="Calibri" w:hAnsi="Calibri"/>
          <w:b/>
          <w:szCs w:val="24"/>
        </w:rPr>
        <w:t>er</w:t>
      </w:r>
      <w:r w:rsidRPr="00782E8D">
        <w:rPr>
          <w:rFonts w:ascii="Calibri" w:hAnsi="Calibri"/>
          <w:b/>
          <w:szCs w:val="24"/>
        </w:rPr>
        <w:t xml:space="preserve"> om lejemålets begyndelse</w:t>
      </w:r>
      <w:r w:rsidR="00DB08A5" w:rsidRPr="00782E8D">
        <w:rPr>
          <w:rFonts w:ascii="Calibri" w:hAnsi="Calibri"/>
          <w:b/>
          <w:szCs w:val="24"/>
        </w:rPr>
        <w:t xml:space="preserve"> og indflytningssyn</w:t>
      </w:r>
      <w:r w:rsidR="001D1FCC">
        <w:rPr>
          <w:rFonts w:ascii="Calibri" w:hAnsi="Calibri"/>
          <w:b/>
          <w:szCs w:val="24"/>
        </w:rPr>
        <w:t>:</w:t>
      </w:r>
    </w:p>
    <w:p w14:paraId="2BC15A31" w14:textId="77777777" w:rsidR="0049753C" w:rsidRPr="00782E8D" w:rsidRDefault="0049753C">
      <w:pPr>
        <w:rPr>
          <w:rFonts w:ascii="Calibri" w:hAnsi="Calibri"/>
          <w:szCs w:val="24"/>
        </w:rPr>
      </w:pPr>
      <w:r w:rsidRPr="00782E8D">
        <w:rPr>
          <w:rFonts w:ascii="Calibri" w:hAnsi="Calibri"/>
          <w:szCs w:val="24"/>
        </w:rPr>
        <w:t xml:space="preserve">”Lejemålet er under ombygning og forventes indflytningsklart den </w:t>
      </w:r>
      <w:r w:rsidR="00DB08A5" w:rsidRPr="00782E8D">
        <w:rPr>
          <w:rFonts w:ascii="Calibri" w:hAnsi="Calibri"/>
          <w:szCs w:val="24"/>
        </w:rPr>
        <w:t>[</w:t>
      </w:r>
      <w:r w:rsidR="003D0938" w:rsidRPr="00782E8D">
        <w:rPr>
          <w:rFonts w:ascii="Calibri" w:hAnsi="Calibri"/>
          <w:szCs w:val="24"/>
        </w:rPr>
        <w:t>DATO</w:t>
      </w:r>
      <w:r w:rsidR="00DB08A5" w:rsidRPr="00782E8D">
        <w:rPr>
          <w:rFonts w:ascii="Calibri" w:hAnsi="Calibri"/>
          <w:szCs w:val="24"/>
        </w:rPr>
        <w:t>]</w:t>
      </w:r>
      <w:r w:rsidRPr="00782E8D">
        <w:rPr>
          <w:rFonts w:ascii="Calibri" w:hAnsi="Calibri"/>
          <w:szCs w:val="24"/>
        </w:rPr>
        <w:t xml:space="preserve">. Lejer er forpligtet til om nødvendigt at acceptere, at lejemålets begyndelse udskydes, hvis arbejderne forsinkes, ligesom lejer skal give håndværkere adgang til at foretage eventuelle mindre </w:t>
      </w:r>
      <w:proofErr w:type="spellStart"/>
      <w:r w:rsidRPr="00782E8D">
        <w:rPr>
          <w:rFonts w:ascii="Calibri" w:hAnsi="Calibri"/>
          <w:szCs w:val="24"/>
        </w:rPr>
        <w:t>mangelsudbedringer</w:t>
      </w:r>
      <w:proofErr w:type="spellEnd"/>
      <w:r w:rsidR="003D0938" w:rsidRPr="00782E8D">
        <w:rPr>
          <w:rFonts w:ascii="Calibri" w:hAnsi="Calibri"/>
          <w:szCs w:val="24"/>
        </w:rPr>
        <w:t xml:space="preserve"> efter indflytning</w:t>
      </w:r>
      <w:r w:rsidRPr="00782E8D">
        <w:rPr>
          <w:rFonts w:ascii="Calibri" w:hAnsi="Calibri"/>
          <w:szCs w:val="24"/>
        </w:rPr>
        <w:t>.”</w:t>
      </w:r>
    </w:p>
    <w:p w14:paraId="6D98A12B" w14:textId="77777777" w:rsidR="00725CED" w:rsidRPr="00782E8D" w:rsidRDefault="00725CED">
      <w:pPr>
        <w:rPr>
          <w:rFonts w:ascii="Calibri" w:hAnsi="Calibri"/>
          <w:szCs w:val="24"/>
        </w:rPr>
      </w:pPr>
    </w:p>
    <w:p w14:paraId="76C4738B" w14:textId="77777777" w:rsidR="00725CED" w:rsidRPr="00782E8D" w:rsidRDefault="00725CED" w:rsidP="0CDED2A7">
      <w:pPr>
        <w:rPr>
          <w:rFonts w:ascii="Calibri" w:hAnsi="Calibri"/>
        </w:rPr>
      </w:pPr>
      <w:r w:rsidRPr="1E9872E3">
        <w:rPr>
          <w:rFonts w:ascii="Calibri" w:hAnsi="Calibri"/>
        </w:rPr>
        <w:lastRenderedPageBreak/>
        <w:t>”Lejemålet begynder på den i kontraktens § 2 nævnte dato. Er denne dag en lørdag, en søndag eller en helligdag udskydes tidspunktet for lejemålets overdragelse til lejer til den følgende hverdag.”</w:t>
      </w:r>
    </w:p>
    <w:p w14:paraId="2946DB82" w14:textId="77777777" w:rsidR="003D0938" w:rsidRPr="00782E8D" w:rsidRDefault="003D0938">
      <w:pPr>
        <w:rPr>
          <w:rFonts w:ascii="Calibri" w:hAnsi="Calibri"/>
          <w:szCs w:val="24"/>
        </w:rPr>
      </w:pPr>
    </w:p>
    <w:p w14:paraId="28CAF0F5" w14:textId="77777777" w:rsidR="003D0938" w:rsidRPr="00782E8D" w:rsidRDefault="003D0938" w:rsidP="0CDED2A7">
      <w:pPr>
        <w:rPr>
          <w:rFonts w:ascii="Calibri" w:hAnsi="Calibri"/>
        </w:rPr>
      </w:pPr>
      <w:r w:rsidRPr="1E9872E3">
        <w:rPr>
          <w:rFonts w:ascii="Calibri" w:hAnsi="Calibri"/>
        </w:rPr>
        <w:t xml:space="preserve">”Lejemålet begynder på den i kontraktens § 2 nævnte dato. Lejemålet overdrages til lejer den </w:t>
      </w:r>
      <w:r w:rsidR="00DB08A5" w:rsidRPr="1E9872E3">
        <w:rPr>
          <w:rFonts w:ascii="Calibri" w:hAnsi="Calibri"/>
        </w:rPr>
        <w:t>[</w:t>
      </w:r>
      <w:r w:rsidRPr="1E9872E3">
        <w:rPr>
          <w:rFonts w:ascii="Calibri" w:hAnsi="Calibri"/>
        </w:rPr>
        <w:t>DATO, kl. XX.XX</w:t>
      </w:r>
      <w:r w:rsidR="00DB08A5" w:rsidRPr="1E9872E3">
        <w:rPr>
          <w:rFonts w:ascii="Calibri" w:hAnsi="Calibri"/>
        </w:rPr>
        <w:t>]</w:t>
      </w:r>
      <w:r w:rsidRPr="1E9872E3">
        <w:rPr>
          <w:rFonts w:ascii="Calibri" w:hAnsi="Calibri"/>
        </w:rPr>
        <w:t xml:space="preserve">, hvor der samtidig afholdes indflytningssyn. Overdragelsen forudsætter, at lejer har indbetalt depositum og forudbetalt leje i overensstemmelse med kontraktens § 4.” </w:t>
      </w:r>
    </w:p>
    <w:p w14:paraId="5997CC1D" w14:textId="77777777" w:rsidR="0002675C" w:rsidRPr="00782E8D" w:rsidRDefault="0002675C">
      <w:pPr>
        <w:rPr>
          <w:rFonts w:ascii="Calibri" w:hAnsi="Calibri"/>
          <w:szCs w:val="24"/>
        </w:rPr>
      </w:pPr>
    </w:p>
    <w:p w14:paraId="628E6D48" w14:textId="77777777" w:rsidR="005E3E58" w:rsidRPr="00782E8D" w:rsidRDefault="005E3E58" w:rsidP="0CDED2A7">
      <w:pPr>
        <w:rPr>
          <w:rFonts w:ascii="Calibri" w:hAnsi="Calibri"/>
        </w:rPr>
      </w:pPr>
      <w:r w:rsidRPr="1E9872E3">
        <w:rPr>
          <w:rFonts w:ascii="Calibri" w:hAnsi="Calibri"/>
        </w:rPr>
        <w:t>”Lejemålet begynder på den i kontraktens § 2 angivne dato. Lejer får dog overdraget lejemålet herunder udleveret nøgler til lejemålet ved indflytningssynet, der afholdes den [DATO, kl. XX.XX]”</w:t>
      </w:r>
    </w:p>
    <w:p w14:paraId="110FFD37" w14:textId="77777777" w:rsidR="005E3E58" w:rsidRPr="00782E8D" w:rsidRDefault="005E3E58">
      <w:pPr>
        <w:rPr>
          <w:rFonts w:ascii="Calibri" w:hAnsi="Calibri"/>
          <w:szCs w:val="24"/>
        </w:rPr>
      </w:pPr>
    </w:p>
    <w:p w14:paraId="65569FB0" w14:textId="77777777" w:rsidR="0002675C" w:rsidRDefault="0002675C" w:rsidP="0CDED2A7">
      <w:pPr>
        <w:rPr>
          <w:rFonts w:ascii="Calibri" w:hAnsi="Calibri"/>
        </w:rPr>
      </w:pPr>
      <w:r w:rsidRPr="1E9872E3">
        <w:rPr>
          <w:rFonts w:ascii="Calibri" w:hAnsi="Calibri"/>
        </w:rPr>
        <w:t>”Lejemålet begynder på den i kontraktens § 2 angivne dato. Lejer får dog overdraget lejemålet herunder udleveret nøgler til lejemålet ved indflytningssynet, som kan være en hverdag umiddelbart efter begyndelsesdagen. Lejer indkaldes særskilt til indflytningssynet.”</w:t>
      </w:r>
    </w:p>
    <w:p w14:paraId="6B699379" w14:textId="77777777" w:rsidR="0092270B" w:rsidRDefault="0092270B" w:rsidP="0002675C">
      <w:pPr>
        <w:rPr>
          <w:rFonts w:ascii="Calibri" w:hAnsi="Calibri"/>
          <w:szCs w:val="24"/>
        </w:rPr>
      </w:pPr>
    </w:p>
    <w:p w14:paraId="62625605" w14:textId="77777777" w:rsidR="0092270B" w:rsidRDefault="0092270B" w:rsidP="0002675C">
      <w:pPr>
        <w:rPr>
          <w:rFonts w:ascii="Calibri" w:hAnsi="Calibri"/>
          <w:szCs w:val="24"/>
        </w:rPr>
      </w:pPr>
      <w:r>
        <w:rPr>
          <w:rFonts w:ascii="Calibri" w:hAnsi="Calibri"/>
          <w:b/>
          <w:szCs w:val="24"/>
        </w:rPr>
        <w:t>Klausulerne om begyndelse og indflytningssyn kan tilføjes følgende:</w:t>
      </w:r>
    </w:p>
    <w:p w14:paraId="548A6FFF" w14:textId="77777777" w:rsidR="0092270B" w:rsidRPr="0092270B" w:rsidRDefault="0092270B" w:rsidP="0CDED2A7">
      <w:pPr>
        <w:rPr>
          <w:rFonts w:ascii="Calibri" w:hAnsi="Calibri"/>
        </w:rPr>
      </w:pPr>
      <w:r w:rsidRPr="1E9872E3">
        <w:rPr>
          <w:rFonts w:ascii="Calibri" w:hAnsi="Calibri"/>
        </w:rPr>
        <w:t>”Lejer betaler leje fra begyndelsestidspunktet jf. § 2.”</w:t>
      </w:r>
    </w:p>
    <w:p w14:paraId="1F72F646" w14:textId="77777777" w:rsidR="0049753C" w:rsidRPr="00782E8D" w:rsidRDefault="0049753C">
      <w:pPr>
        <w:rPr>
          <w:rFonts w:ascii="Calibri" w:hAnsi="Calibri"/>
          <w:szCs w:val="24"/>
        </w:rPr>
      </w:pPr>
    </w:p>
    <w:p w14:paraId="5B356B11" w14:textId="77777777" w:rsidR="0049753C" w:rsidRPr="00782E8D" w:rsidRDefault="0049753C">
      <w:pPr>
        <w:rPr>
          <w:rFonts w:ascii="Calibri" w:hAnsi="Calibri"/>
          <w:b/>
          <w:szCs w:val="24"/>
        </w:rPr>
      </w:pPr>
      <w:r w:rsidRPr="00782E8D">
        <w:rPr>
          <w:rFonts w:ascii="Calibri" w:hAnsi="Calibri"/>
          <w:b/>
          <w:szCs w:val="24"/>
        </w:rPr>
        <w:t>Klausuler om tidsbegrænsning og opsigelse</w:t>
      </w:r>
      <w:r w:rsidR="005E3E58" w:rsidRPr="00782E8D">
        <w:rPr>
          <w:rFonts w:ascii="Calibri" w:hAnsi="Calibri"/>
          <w:b/>
          <w:szCs w:val="24"/>
        </w:rPr>
        <w:t>:</w:t>
      </w:r>
    </w:p>
    <w:p w14:paraId="386C0103" w14:textId="77777777" w:rsidR="0049753C" w:rsidRPr="00782E8D" w:rsidRDefault="0049753C">
      <w:pPr>
        <w:pStyle w:val="Brdtekst3"/>
        <w:rPr>
          <w:rFonts w:ascii="Calibri" w:hAnsi="Calibri"/>
          <w:snapToGrid/>
          <w:szCs w:val="24"/>
        </w:rPr>
      </w:pPr>
      <w:r w:rsidRPr="00782E8D">
        <w:rPr>
          <w:rFonts w:ascii="Calibri" w:hAnsi="Calibri"/>
          <w:snapToGrid/>
          <w:szCs w:val="24"/>
        </w:rPr>
        <w:t xml:space="preserve">”Lejemålet er tidsbegrænset og ophører derfor uden opsigelse den </w:t>
      </w:r>
      <w:r w:rsidR="00DB08A5" w:rsidRPr="00782E8D">
        <w:rPr>
          <w:rFonts w:ascii="Calibri" w:hAnsi="Calibri"/>
          <w:snapToGrid/>
          <w:szCs w:val="24"/>
        </w:rPr>
        <w:t>[</w:t>
      </w:r>
      <w:r w:rsidR="00A767E1" w:rsidRPr="00782E8D">
        <w:rPr>
          <w:rFonts w:ascii="Calibri" w:hAnsi="Calibri"/>
          <w:snapToGrid/>
          <w:szCs w:val="24"/>
        </w:rPr>
        <w:t>DATO</w:t>
      </w:r>
      <w:r w:rsidR="00DB08A5" w:rsidRPr="00782E8D">
        <w:rPr>
          <w:rFonts w:ascii="Calibri" w:hAnsi="Calibri"/>
          <w:snapToGrid/>
          <w:szCs w:val="24"/>
        </w:rPr>
        <w:t>]</w:t>
      </w:r>
      <w:r w:rsidRPr="00782E8D">
        <w:rPr>
          <w:rFonts w:ascii="Calibri" w:hAnsi="Calibri"/>
          <w:snapToGrid/>
          <w:szCs w:val="24"/>
        </w:rPr>
        <w:t>”</w:t>
      </w:r>
      <w:r w:rsidR="00EB42EA" w:rsidRPr="00782E8D">
        <w:rPr>
          <w:rFonts w:ascii="Calibri" w:hAnsi="Calibri"/>
          <w:snapToGrid/>
          <w:szCs w:val="24"/>
        </w:rPr>
        <w:t>.</w:t>
      </w:r>
    </w:p>
    <w:p w14:paraId="08CE6F91" w14:textId="77777777" w:rsidR="0049753C" w:rsidRPr="00782E8D" w:rsidRDefault="0049753C">
      <w:pPr>
        <w:rPr>
          <w:rFonts w:ascii="Calibri" w:hAnsi="Calibri"/>
          <w:color w:val="000000"/>
          <w:szCs w:val="24"/>
        </w:rPr>
      </w:pPr>
    </w:p>
    <w:p w14:paraId="248CA640" w14:textId="77777777" w:rsidR="0049753C" w:rsidRPr="00782E8D" w:rsidRDefault="0049753C">
      <w:pPr>
        <w:rPr>
          <w:rFonts w:ascii="Calibri" w:hAnsi="Calibri"/>
          <w:color w:val="000000"/>
          <w:szCs w:val="24"/>
        </w:rPr>
      </w:pPr>
      <w:r w:rsidRPr="00782E8D">
        <w:rPr>
          <w:rFonts w:ascii="Calibri" w:hAnsi="Calibri"/>
          <w:color w:val="000000"/>
          <w:szCs w:val="24"/>
        </w:rPr>
        <w:t xml:space="preserve">”Lejemålet er tidsbegrænset og ophører derfor uden opsigelse den </w:t>
      </w:r>
      <w:r w:rsidR="00DB08A5" w:rsidRPr="00782E8D">
        <w:rPr>
          <w:rFonts w:ascii="Calibri" w:hAnsi="Calibri"/>
          <w:color w:val="000000"/>
          <w:szCs w:val="24"/>
        </w:rPr>
        <w:t>[</w:t>
      </w:r>
      <w:r w:rsidR="00A767E1" w:rsidRPr="00782E8D">
        <w:rPr>
          <w:rFonts w:ascii="Calibri" w:hAnsi="Calibri"/>
          <w:color w:val="000000"/>
          <w:szCs w:val="24"/>
        </w:rPr>
        <w:t>DATO</w:t>
      </w:r>
      <w:r w:rsidR="00DB08A5" w:rsidRPr="00782E8D">
        <w:rPr>
          <w:rFonts w:ascii="Calibri" w:hAnsi="Calibri"/>
          <w:color w:val="000000"/>
          <w:szCs w:val="24"/>
        </w:rPr>
        <w:t>]</w:t>
      </w:r>
      <w:r w:rsidRPr="00782E8D">
        <w:rPr>
          <w:rFonts w:ascii="Calibri" w:hAnsi="Calibri"/>
          <w:color w:val="000000"/>
          <w:szCs w:val="24"/>
        </w:rPr>
        <w:t>. I lejemålets løbetid kan opsigelse ske efter reglerne i lejeloven.”</w:t>
      </w:r>
    </w:p>
    <w:p w14:paraId="61CDCEAD" w14:textId="77777777" w:rsidR="00A767E1" w:rsidRPr="00782E8D" w:rsidRDefault="00A767E1" w:rsidP="00A767E1">
      <w:pPr>
        <w:rPr>
          <w:rFonts w:ascii="Calibri" w:hAnsi="Calibri"/>
          <w:color w:val="000000"/>
          <w:szCs w:val="24"/>
        </w:rPr>
      </w:pPr>
    </w:p>
    <w:p w14:paraId="21359D0D" w14:textId="77777777" w:rsidR="00A767E1" w:rsidRPr="00782E8D" w:rsidRDefault="00A767E1" w:rsidP="00A767E1">
      <w:pPr>
        <w:rPr>
          <w:rFonts w:ascii="Calibri" w:hAnsi="Calibri"/>
          <w:color w:val="000000"/>
          <w:szCs w:val="24"/>
        </w:rPr>
      </w:pPr>
      <w:r w:rsidRPr="00782E8D">
        <w:rPr>
          <w:rFonts w:ascii="Calibri" w:hAnsi="Calibri"/>
          <w:color w:val="000000"/>
          <w:szCs w:val="24"/>
        </w:rPr>
        <w:t xml:space="preserve">”Lejemålet er tidsbegrænset og ophører derfor uden opsigelse den </w:t>
      </w:r>
      <w:r w:rsidR="00DB08A5" w:rsidRPr="00782E8D">
        <w:rPr>
          <w:rFonts w:ascii="Calibri" w:hAnsi="Calibri"/>
          <w:color w:val="000000"/>
          <w:szCs w:val="24"/>
        </w:rPr>
        <w:t>[</w:t>
      </w:r>
      <w:r w:rsidRPr="00782E8D">
        <w:rPr>
          <w:rFonts w:ascii="Calibri" w:hAnsi="Calibri"/>
          <w:color w:val="000000"/>
          <w:szCs w:val="24"/>
        </w:rPr>
        <w:t>DATO</w:t>
      </w:r>
      <w:r w:rsidR="00DB08A5" w:rsidRPr="00782E8D">
        <w:rPr>
          <w:rFonts w:ascii="Calibri" w:hAnsi="Calibri"/>
          <w:color w:val="000000"/>
          <w:szCs w:val="24"/>
        </w:rPr>
        <w:t>]</w:t>
      </w:r>
      <w:r w:rsidRPr="00782E8D">
        <w:rPr>
          <w:rFonts w:ascii="Calibri" w:hAnsi="Calibri"/>
          <w:color w:val="000000"/>
          <w:szCs w:val="24"/>
        </w:rPr>
        <w:t>. Lejemålet er uopsigeligt for begge parter i lejeperioden".</w:t>
      </w:r>
    </w:p>
    <w:p w14:paraId="6BB9E253" w14:textId="77777777" w:rsidR="00A767E1" w:rsidRPr="00782E8D" w:rsidRDefault="00A767E1" w:rsidP="00A767E1">
      <w:pPr>
        <w:rPr>
          <w:rFonts w:ascii="Calibri" w:hAnsi="Calibri"/>
          <w:color w:val="000000"/>
          <w:szCs w:val="24"/>
        </w:rPr>
      </w:pPr>
    </w:p>
    <w:p w14:paraId="13A9F3BD" w14:textId="77777777" w:rsidR="00A767E1" w:rsidRPr="00782E8D" w:rsidRDefault="00A767E1" w:rsidP="00A767E1">
      <w:pPr>
        <w:rPr>
          <w:rFonts w:ascii="Calibri" w:hAnsi="Calibri"/>
          <w:color w:val="000000"/>
          <w:szCs w:val="24"/>
        </w:rPr>
      </w:pPr>
      <w:r w:rsidRPr="00782E8D">
        <w:rPr>
          <w:rFonts w:ascii="Calibri" w:hAnsi="Calibri"/>
          <w:color w:val="000000"/>
          <w:szCs w:val="24"/>
        </w:rPr>
        <w:t xml:space="preserve">”Lejemålet er tidsbegrænset og ophører derfor uden opsigelse den </w:t>
      </w:r>
      <w:r w:rsidR="00DB08A5" w:rsidRPr="00782E8D">
        <w:rPr>
          <w:rFonts w:ascii="Calibri" w:hAnsi="Calibri"/>
          <w:color w:val="000000"/>
          <w:szCs w:val="24"/>
        </w:rPr>
        <w:t>[</w:t>
      </w:r>
      <w:r w:rsidRPr="00782E8D">
        <w:rPr>
          <w:rFonts w:ascii="Calibri" w:hAnsi="Calibri"/>
          <w:color w:val="000000"/>
          <w:szCs w:val="24"/>
        </w:rPr>
        <w:t>DATO</w:t>
      </w:r>
      <w:r w:rsidR="00DB08A5" w:rsidRPr="00782E8D">
        <w:rPr>
          <w:rFonts w:ascii="Calibri" w:hAnsi="Calibri"/>
          <w:color w:val="000000"/>
          <w:szCs w:val="24"/>
        </w:rPr>
        <w:t>]</w:t>
      </w:r>
      <w:r w:rsidRPr="00782E8D">
        <w:rPr>
          <w:rFonts w:ascii="Calibri" w:hAnsi="Calibri"/>
          <w:color w:val="000000"/>
          <w:szCs w:val="24"/>
        </w:rPr>
        <w:t xml:space="preserve">. Tidsbegrænsningen er begrundet i </w:t>
      </w:r>
      <w:r w:rsidR="00DB08A5" w:rsidRPr="00782E8D">
        <w:rPr>
          <w:rFonts w:ascii="Calibri" w:hAnsi="Calibri"/>
          <w:color w:val="000000"/>
          <w:szCs w:val="24"/>
        </w:rPr>
        <w:t>[HER ANFØRES DE FORHOLD HOS UDLEJER, DER BEGRUNDER TIDSBEGRÆNSINGEN]</w:t>
      </w:r>
      <w:r w:rsidRPr="00782E8D">
        <w:rPr>
          <w:rFonts w:ascii="Calibri" w:hAnsi="Calibri"/>
          <w:color w:val="000000"/>
          <w:szCs w:val="24"/>
        </w:rPr>
        <w:t>.”</w:t>
      </w:r>
    </w:p>
    <w:p w14:paraId="23DE523C" w14:textId="77777777" w:rsidR="00A767E1" w:rsidRPr="00782E8D" w:rsidRDefault="00A767E1">
      <w:pPr>
        <w:rPr>
          <w:rFonts w:ascii="Calibri" w:hAnsi="Calibri"/>
          <w:color w:val="000000"/>
          <w:szCs w:val="24"/>
        </w:rPr>
      </w:pPr>
    </w:p>
    <w:p w14:paraId="1906D302" w14:textId="77777777" w:rsidR="0049753C" w:rsidRPr="00782E8D" w:rsidRDefault="0049753C">
      <w:pPr>
        <w:rPr>
          <w:rFonts w:ascii="Calibri" w:hAnsi="Calibri"/>
          <w:color w:val="000000"/>
          <w:szCs w:val="24"/>
        </w:rPr>
      </w:pPr>
      <w:r w:rsidRPr="00782E8D">
        <w:rPr>
          <w:rFonts w:ascii="Calibri" w:hAnsi="Calibri"/>
          <w:color w:val="000000"/>
          <w:szCs w:val="24"/>
        </w:rPr>
        <w:t xml:space="preserve">”Opsigelsesvarslet er 6 måneder til fraflytning den 1. i en måned. </w:t>
      </w:r>
      <w:r w:rsidR="00C87CFF" w:rsidRPr="00782E8D">
        <w:rPr>
          <w:rFonts w:ascii="Calibri" w:hAnsi="Calibri"/>
          <w:color w:val="000000"/>
          <w:szCs w:val="24"/>
        </w:rPr>
        <w:t>L</w:t>
      </w:r>
      <w:r w:rsidRPr="00782E8D">
        <w:rPr>
          <w:rFonts w:ascii="Calibri" w:hAnsi="Calibri"/>
          <w:color w:val="000000"/>
          <w:szCs w:val="24"/>
        </w:rPr>
        <w:t xml:space="preserve">ejer kan dog tidligst afgive opsigelse i </w:t>
      </w:r>
      <w:r w:rsidR="000763EB" w:rsidRPr="00782E8D">
        <w:rPr>
          <w:rFonts w:ascii="Calibri" w:hAnsi="Calibri"/>
          <w:color w:val="000000"/>
          <w:szCs w:val="24"/>
        </w:rPr>
        <w:t>[</w:t>
      </w:r>
      <w:r w:rsidR="00A767E1" w:rsidRPr="00782E8D">
        <w:rPr>
          <w:rFonts w:ascii="Calibri" w:hAnsi="Calibri"/>
          <w:color w:val="000000"/>
          <w:szCs w:val="24"/>
        </w:rPr>
        <w:t>MDR ÅR</w:t>
      </w:r>
      <w:r w:rsidR="000763EB" w:rsidRPr="00782E8D">
        <w:rPr>
          <w:rFonts w:ascii="Calibri" w:hAnsi="Calibri"/>
          <w:color w:val="000000"/>
          <w:szCs w:val="24"/>
        </w:rPr>
        <w:t>]</w:t>
      </w:r>
      <w:r w:rsidRPr="00782E8D">
        <w:rPr>
          <w:rFonts w:ascii="Calibri" w:hAnsi="Calibri"/>
          <w:color w:val="000000"/>
          <w:szCs w:val="24"/>
        </w:rPr>
        <w:t xml:space="preserve">, således at opsigelsen får virkning den 1. </w:t>
      </w:r>
      <w:r w:rsidR="00DB08A5" w:rsidRPr="00782E8D">
        <w:rPr>
          <w:rFonts w:ascii="Calibri" w:hAnsi="Calibri"/>
          <w:color w:val="000000"/>
          <w:szCs w:val="24"/>
        </w:rPr>
        <w:t>[</w:t>
      </w:r>
      <w:r w:rsidR="00A767E1" w:rsidRPr="00782E8D">
        <w:rPr>
          <w:rFonts w:ascii="Calibri" w:hAnsi="Calibri"/>
          <w:color w:val="000000"/>
          <w:szCs w:val="24"/>
        </w:rPr>
        <w:t>MDR ÅR</w:t>
      </w:r>
      <w:r w:rsidR="00DB08A5" w:rsidRPr="00782E8D">
        <w:rPr>
          <w:rFonts w:ascii="Calibri" w:hAnsi="Calibri"/>
          <w:color w:val="000000"/>
          <w:szCs w:val="24"/>
        </w:rPr>
        <w:t>]</w:t>
      </w:r>
      <w:r w:rsidR="00A767E1" w:rsidRPr="00782E8D">
        <w:rPr>
          <w:rFonts w:ascii="Calibri" w:hAnsi="Calibri"/>
          <w:color w:val="000000"/>
          <w:szCs w:val="24"/>
        </w:rPr>
        <w:t>.”</w:t>
      </w:r>
    </w:p>
    <w:p w14:paraId="52E56223" w14:textId="77777777" w:rsidR="00DC6C1D" w:rsidRPr="00782E8D" w:rsidRDefault="00DC6C1D" w:rsidP="00EB42EA">
      <w:pPr>
        <w:rPr>
          <w:rFonts w:ascii="Calibri" w:hAnsi="Calibri"/>
          <w:color w:val="000000"/>
          <w:szCs w:val="24"/>
        </w:rPr>
      </w:pPr>
    </w:p>
    <w:p w14:paraId="6256CC75" w14:textId="6D08D16C" w:rsidR="00DC6C1D" w:rsidRPr="00782E8D" w:rsidRDefault="00DC6C1D" w:rsidP="0CDED2A7">
      <w:pPr>
        <w:rPr>
          <w:rFonts w:ascii="Calibri" w:hAnsi="Calibri"/>
        </w:rPr>
      </w:pPr>
      <w:r w:rsidRPr="0CDED2A7">
        <w:rPr>
          <w:rFonts w:ascii="Calibri" w:hAnsi="Calibri"/>
        </w:rPr>
        <w:t>”Inden lejemålets indgåelse er lejeren gjort bekendt med at det lejede er en ejerlejlighed og at opsigelse kan ske efter lejeloven § 171, stk. 1, nr. 1, jf. § 172, nr. 4.”</w:t>
      </w:r>
    </w:p>
    <w:p w14:paraId="06971CD3" w14:textId="77777777" w:rsidR="00E82859" w:rsidRDefault="00E82859" w:rsidP="00DA4A78">
      <w:pPr>
        <w:rPr>
          <w:rFonts w:ascii="Calibri" w:hAnsi="Calibri"/>
          <w:szCs w:val="24"/>
        </w:rPr>
      </w:pPr>
    </w:p>
    <w:p w14:paraId="6ECE63CE" w14:textId="5662CED3" w:rsidR="00E82859" w:rsidRPr="00782E8D" w:rsidRDefault="00E82859" w:rsidP="00E82859">
      <w:pPr>
        <w:pStyle w:val="Overskrift2"/>
        <w:rPr>
          <w:rFonts w:ascii="Calibri" w:hAnsi="Calibri"/>
          <w:szCs w:val="24"/>
        </w:rPr>
      </w:pPr>
      <w:r w:rsidRPr="00782E8D">
        <w:rPr>
          <w:rFonts w:ascii="Calibri" w:hAnsi="Calibri"/>
          <w:szCs w:val="24"/>
        </w:rPr>
        <w:t>Klausul om lejens sammensætning</w:t>
      </w:r>
      <w:r w:rsidR="00E91B4D">
        <w:rPr>
          <w:rFonts w:ascii="Calibri" w:hAnsi="Calibri"/>
          <w:szCs w:val="24"/>
        </w:rPr>
        <w:t xml:space="preserve"> (ad § 3)</w:t>
      </w:r>
      <w:r w:rsidRPr="00782E8D">
        <w:rPr>
          <w:rFonts w:ascii="Calibri" w:hAnsi="Calibri"/>
          <w:szCs w:val="24"/>
        </w:rPr>
        <w:t>:</w:t>
      </w:r>
    </w:p>
    <w:p w14:paraId="71B48E7E" w14:textId="77777777" w:rsidR="00E82859" w:rsidRPr="00782E8D" w:rsidRDefault="00E82859" w:rsidP="00E82859">
      <w:pPr>
        <w:rPr>
          <w:rFonts w:ascii="Calibri" w:hAnsi="Calibri"/>
          <w:color w:val="000000"/>
          <w:szCs w:val="24"/>
        </w:rPr>
      </w:pPr>
      <w:r w:rsidRPr="00782E8D">
        <w:rPr>
          <w:rFonts w:ascii="Calibri" w:hAnsi="Calibri"/>
          <w:color w:val="000000"/>
          <w:szCs w:val="24"/>
        </w:rPr>
        <w:t>”Lejen er sammensat således: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418"/>
        <w:gridCol w:w="1374"/>
      </w:tblGrid>
      <w:tr w:rsidR="00E82859" w:rsidRPr="00782E8D" w14:paraId="2EF3175B" w14:textId="77777777" w:rsidTr="2A429297">
        <w:tc>
          <w:tcPr>
            <w:tcW w:w="6487" w:type="dxa"/>
            <w:shd w:val="clear" w:color="auto" w:fill="auto"/>
          </w:tcPr>
          <w:p w14:paraId="2A1F701D" w14:textId="77777777" w:rsidR="00E82859" w:rsidRPr="00782E8D" w:rsidRDefault="00E82859" w:rsidP="000129A1">
            <w:pPr>
              <w:rPr>
                <w:rFonts w:ascii="Calibri" w:hAnsi="Calibri"/>
                <w:color w:val="000000"/>
                <w:szCs w:val="24"/>
              </w:rPr>
            </w:pPr>
          </w:p>
        </w:tc>
        <w:tc>
          <w:tcPr>
            <w:tcW w:w="1418" w:type="dxa"/>
            <w:shd w:val="clear" w:color="auto" w:fill="auto"/>
          </w:tcPr>
          <w:p w14:paraId="0ED5B4DC" w14:textId="77777777" w:rsidR="00E82859" w:rsidRPr="00782E8D" w:rsidRDefault="00E82859" w:rsidP="000129A1">
            <w:pPr>
              <w:rPr>
                <w:rFonts w:ascii="Calibri" w:hAnsi="Calibri"/>
                <w:color w:val="000000"/>
                <w:szCs w:val="24"/>
              </w:rPr>
            </w:pPr>
            <w:r w:rsidRPr="00782E8D">
              <w:rPr>
                <w:rFonts w:ascii="Calibri" w:hAnsi="Calibri"/>
                <w:color w:val="000000"/>
                <w:szCs w:val="24"/>
              </w:rPr>
              <w:t>Årligt</w:t>
            </w:r>
          </w:p>
        </w:tc>
        <w:tc>
          <w:tcPr>
            <w:tcW w:w="1374" w:type="dxa"/>
            <w:shd w:val="clear" w:color="auto" w:fill="auto"/>
          </w:tcPr>
          <w:p w14:paraId="04975CD5" w14:textId="77777777" w:rsidR="00E82859" w:rsidRPr="00782E8D" w:rsidRDefault="00E82859" w:rsidP="000129A1">
            <w:pPr>
              <w:rPr>
                <w:rFonts w:ascii="Calibri" w:hAnsi="Calibri"/>
                <w:color w:val="000000"/>
                <w:szCs w:val="24"/>
              </w:rPr>
            </w:pPr>
            <w:r w:rsidRPr="00782E8D">
              <w:rPr>
                <w:rFonts w:ascii="Calibri" w:hAnsi="Calibri"/>
                <w:color w:val="000000"/>
                <w:szCs w:val="24"/>
              </w:rPr>
              <w:t>Månedligt</w:t>
            </w:r>
          </w:p>
        </w:tc>
      </w:tr>
      <w:tr w:rsidR="00E82859" w:rsidRPr="00782E8D" w14:paraId="6DE6B1D6" w14:textId="77777777" w:rsidTr="2A429297">
        <w:tc>
          <w:tcPr>
            <w:tcW w:w="6487" w:type="dxa"/>
            <w:shd w:val="clear" w:color="auto" w:fill="auto"/>
          </w:tcPr>
          <w:p w14:paraId="56B517FB" w14:textId="77777777" w:rsidR="00E82859" w:rsidRPr="00782E8D" w:rsidRDefault="00E82859" w:rsidP="000129A1">
            <w:pPr>
              <w:rPr>
                <w:rFonts w:ascii="Calibri" w:hAnsi="Calibri"/>
                <w:color w:val="000000"/>
                <w:szCs w:val="24"/>
              </w:rPr>
            </w:pPr>
            <w:r w:rsidRPr="00782E8D">
              <w:rPr>
                <w:rFonts w:ascii="Calibri" w:hAnsi="Calibri"/>
                <w:color w:val="000000"/>
                <w:szCs w:val="24"/>
              </w:rPr>
              <w:t>Omkostningsbestemt leje</w:t>
            </w:r>
          </w:p>
        </w:tc>
        <w:tc>
          <w:tcPr>
            <w:tcW w:w="1418" w:type="dxa"/>
            <w:shd w:val="clear" w:color="auto" w:fill="auto"/>
          </w:tcPr>
          <w:p w14:paraId="03EFCA41" w14:textId="77777777" w:rsidR="00E82859" w:rsidRPr="00782E8D" w:rsidRDefault="00E82859" w:rsidP="000129A1">
            <w:pPr>
              <w:rPr>
                <w:rFonts w:ascii="Calibri" w:hAnsi="Calibri"/>
                <w:color w:val="000000"/>
                <w:szCs w:val="24"/>
              </w:rPr>
            </w:pPr>
          </w:p>
        </w:tc>
        <w:tc>
          <w:tcPr>
            <w:tcW w:w="1374" w:type="dxa"/>
            <w:shd w:val="clear" w:color="auto" w:fill="auto"/>
          </w:tcPr>
          <w:p w14:paraId="5F96A722" w14:textId="77777777" w:rsidR="00E82859" w:rsidRPr="00782E8D" w:rsidRDefault="00E82859" w:rsidP="000129A1">
            <w:pPr>
              <w:rPr>
                <w:rFonts w:ascii="Calibri" w:hAnsi="Calibri"/>
                <w:color w:val="000000"/>
                <w:szCs w:val="24"/>
              </w:rPr>
            </w:pPr>
          </w:p>
        </w:tc>
      </w:tr>
      <w:tr w:rsidR="00E82859" w:rsidRPr="00782E8D" w14:paraId="10976666" w14:textId="77777777" w:rsidTr="2A429297">
        <w:tc>
          <w:tcPr>
            <w:tcW w:w="6487" w:type="dxa"/>
            <w:shd w:val="clear" w:color="auto" w:fill="auto"/>
          </w:tcPr>
          <w:p w14:paraId="1DF948E4" w14:textId="5EAA3043" w:rsidR="00E82859" w:rsidRPr="00782E8D" w:rsidRDefault="00E82859" w:rsidP="2A429297">
            <w:pPr>
              <w:rPr>
                <w:rFonts w:ascii="Calibri" w:hAnsi="Calibri"/>
                <w:color w:val="000000"/>
              </w:rPr>
            </w:pPr>
            <w:r w:rsidRPr="2A429297">
              <w:rPr>
                <w:rFonts w:ascii="Calibri" w:hAnsi="Calibri"/>
                <w:color w:val="000000" w:themeColor="text1"/>
              </w:rPr>
              <w:t>Vedligeholdelseshensættelser LL § 119</w:t>
            </w:r>
          </w:p>
        </w:tc>
        <w:tc>
          <w:tcPr>
            <w:tcW w:w="1418" w:type="dxa"/>
            <w:shd w:val="clear" w:color="auto" w:fill="auto"/>
          </w:tcPr>
          <w:p w14:paraId="5B95CD12" w14:textId="77777777" w:rsidR="00E82859" w:rsidRPr="00782E8D" w:rsidRDefault="00E82859" w:rsidP="000129A1">
            <w:pPr>
              <w:rPr>
                <w:rFonts w:ascii="Calibri" w:hAnsi="Calibri"/>
                <w:color w:val="000000"/>
                <w:szCs w:val="24"/>
              </w:rPr>
            </w:pPr>
          </w:p>
        </w:tc>
        <w:tc>
          <w:tcPr>
            <w:tcW w:w="1374" w:type="dxa"/>
            <w:shd w:val="clear" w:color="auto" w:fill="auto"/>
          </w:tcPr>
          <w:p w14:paraId="5220BBB2" w14:textId="77777777" w:rsidR="00E82859" w:rsidRPr="00782E8D" w:rsidRDefault="00E82859" w:rsidP="000129A1">
            <w:pPr>
              <w:rPr>
                <w:rFonts w:ascii="Calibri" w:hAnsi="Calibri"/>
                <w:color w:val="000000"/>
                <w:szCs w:val="24"/>
              </w:rPr>
            </w:pPr>
          </w:p>
        </w:tc>
      </w:tr>
      <w:tr w:rsidR="00E82859" w:rsidRPr="00782E8D" w14:paraId="6BDBCEC1" w14:textId="77777777" w:rsidTr="2A429297">
        <w:tc>
          <w:tcPr>
            <w:tcW w:w="6487" w:type="dxa"/>
            <w:shd w:val="clear" w:color="auto" w:fill="auto"/>
          </w:tcPr>
          <w:p w14:paraId="45953BE3" w14:textId="5EC82C09" w:rsidR="00E82859" w:rsidRPr="00782E8D" w:rsidRDefault="00E82859" w:rsidP="2A429297">
            <w:pPr>
              <w:rPr>
                <w:rFonts w:ascii="Calibri" w:hAnsi="Calibri"/>
                <w:color w:val="000000"/>
              </w:rPr>
            </w:pPr>
            <w:r w:rsidRPr="2A429297">
              <w:rPr>
                <w:rFonts w:ascii="Calibri" w:hAnsi="Calibri"/>
                <w:color w:val="000000" w:themeColor="text1"/>
              </w:rPr>
              <w:t>Vedligeholdelseshensættelser LL § 120</w:t>
            </w:r>
          </w:p>
        </w:tc>
        <w:tc>
          <w:tcPr>
            <w:tcW w:w="1418" w:type="dxa"/>
            <w:shd w:val="clear" w:color="auto" w:fill="auto"/>
          </w:tcPr>
          <w:p w14:paraId="13CB595B" w14:textId="77777777" w:rsidR="00E82859" w:rsidRPr="00782E8D" w:rsidRDefault="00E82859" w:rsidP="000129A1">
            <w:pPr>
              <w:rPr>
                <w:rFonts w:ascii="Calibri" w:hAnsi="Calibri"/>
                <w:color w:val="000000"/>
                <w:szCs w:val="24"/>
              </w:rPr>
            </w:pPr>
          </w:p>
        </w:tc>
        <w:tc>
          <w:tcPr>
            <w:tcW w:w="1374" w:type="dxa"/>
            <w:shd w:val="clear" w:color="auto" w:fill="auto"/>
          </w:tcPr>
          <w:p w14:paraId="6D9C8D39" w14:textId="77777777" w:rsidR="00E82859" w:rsidRPr="00782E8D" w:rsidRDefault="00E82859" w:rsidP="000129A1">
            <w:pPr>
              <w:rPr>
                <w:rFonts w:ascii="Calibri" w:hAnsi="Calibri"/>
                <w:color w:val="000000"/>
                <w:szCs w:val="24"/>
              </w:rPr>
            </w:pPr>
          </w:p>
        </w:tc>
      </w:tr>
      <w:tr w:rsidR="00E82859" w:rsidRPr="00782E8D" w14:paraId="6670ADAA" w14:textId="77777777" w:rsidTr="2A429297">
        <w:tc>
          <w:tcPr>
            <w:tcW w:w="6487" w:type="dxa"/>
            <w:shd w:val="clear" w:color="auto" w:fill="auto"/>
          </w:tcPr>
          <w:p w14:paraId="3FB84FA8" w14:textId="07137EA1" w:rsidR="00E82859" w:rsidRPr="00782E8D" w:rsidRDefault="00E82859" w:rsidP="2A429297">
            <w:pPr>
              <w:rPr>
                <w:rFonts w:ascii="Calibri" w:hAnsi="Calibri"/>
                <w:color w:val="000000"/>
              </w:rPr>
            </w:pPr>
            <w:r w:rsidRPr="2A429297">
              <w:rPr>
                <w:rFonts w:ascii="Calibri" w:hAnsi="Calibri"/>
                <w:color w:val="000000" w:themeColor="text1"/>
              </w:rPr>
              <w:lastRenderedPageBreak/>
              <w:t>Vedligeholdelseshensættelser, indvendig vedligeholdelse LL § 117</w:t>
            </w:r>
          </w:p>
        </w:tc>
        <w:tc>
          <w:tcPr>
            <w:tcW w:w="1418" w:type="dxa"/>
            <w:shd w:val="clear" w:color="auto" w:fill="auto"/>
          </w:tcPr>
          <w:p w14:paraId="675E05EE" w14:textId="77777777" w:rsidR="00E82859" w:rsidRPr="00782E8D" w:rsidRDefault="00E82859" w:rsidP="000129A1">
            <w:pPr>
              <w:rPr>
                <w:rFonts w:ascii="Calibri" w:hAnsi="Calibri"/>
                <w:color w:val="000000"/>
                <w:szCs w:val="24"/>
              </w:rPr>
            </w:pPr>
          </w:p>
        </w:tc>
        <w:tc>
          <w:tcPr>
            <w:tcW w:w="1374" w:type="dxa"/>
            <w:shd w:val="clear" w:color="auto" w:fill="auto"/>
          </w:tcPr>
          <w:p w14:paraId="2FC17F8B" w14:textId="77777777" w:rsidR="00E82859" w:rsidRPr="00782E8D" w:rsidRDefault="00E82859" w:rsidP="000129A1">
            <w:pPr>
              <w:rPr>
                <w:rFonts w:ascii="Calibri" w:hAnsi="Calibri"/>
                <w:color w:val="000000"/>
                <w:szCs w:val="24"/>
              </w:rPr>
            </w:pPr>
          </w:p>
        </w:tc>
      </w:tr>
      <w:tr w:rsidR="00E82859" w:rsidRPr="00782E8D" w14:paraId="6D8BA7F6" w14:textId="77777777" w:rsidTr="2A429297">
        <w:tc>
          <w:tcPr>
            <w:tcW w:w="6487" w:type="dxa"/>
            <w:shd w:val="clear" w:color="auto" w:fill="auto"/>
          </w:tcPr>
          <w:p w14:paraId="56D07F7A" w14:textId="429F665D" w:rsidR="00E82859" w:rsidRPr="00782E8D" w:rsidRDefault="00E82859" w:rsidP="000129A1">
            <w:pPr>
              <w:rPr>
                <w:rFonts w:ascii="Calibri" w:hAnsi="Calibri"/>
                <w:color w:val="000000"/>
                <w:szCs w:val="24"/>
                <w:vertAlign w:val="superscript"/>
              </w:rPr>
            </w:pPr>
            <w:r w:rsidRPr="00782E8D">
              <w:rPr>
                <w:rFonts w:ascii="Calibri" w:hAnsi="Calibri"/>
                <w:color w:val="000000"/>
                <w:szCs w:val="24"/>
              </w:rPr>
              <w:t xml:space="preserve">Privat byfornyelse/aftalt boligforbedring </w:t>
            </w:r>
          </w:p>
        </w:tc>
        <w:tc>
          <w:tcPr>
            <w:tcW w:w="1418" w:type="dxa"/>
            <w:shd w:val="clear" w:color="auto" w:fill="auto"/>
          </w:tcPr>
          <w:p w14:paraId="0A4F7224" w14:textId="77777777" w:rsidR="00E82859" w:rsidRPr="00782E8D" w:rsidRDefault="00E82859" w:rsidP="000129A1">
            <w:pPr>
              <w:rPr>
                <w:rFonts w:ascii="Calibri" w:hAnsi="Calibri"/>
                <w:color w:val="000000"/>
                <w:szCs w:val="24"/>
              </w:rPr>
            </w:pPr>
          </w:p>
        </w:tc>
        <w:tc>
          <w:tcPr>
            <w:tcW w:w="1374" w:type="dxa"/>
            <w:shd w:val="clear" w:color="auto" w:fill="auto"/>
          </w:tcPr>
          <w:p w14:paraId="5AE48A43" w14:textId="77777777" w:rsidR="00E82859" w:rsidRPr="00782E8D" w:rsidRDefault="00E82859" w:rsidP="000129A1">
            <w:pPr>
              <w:rPr>
                <w:rFonts w:ascii="Calibri" w:hAnsi="Calibri"/>
                <w:color w:val="000000"/>
                <w:szCs w:val="24"/>
              </w:rPr>
            </w:pPr>
          </w:p>
        </w:tc>
      </w:tr>
      <w:tr w:rsidR="00E82859" w:rsidRPr="00782E8D" w14:paraId="2402C4FD" w14:textId="77777777" w:rsidTr="2A429297">
        <w:tc>
          <w:tcPr>
            <w:tcW w:w="6487" w:type="dxa"/>
            <w:shd w:val="clear" w:color="auto" w:fill="auto"/>
          </w:tcPr>
          <w:p w14:paraId="019D293F" w14:textId="77777777" w:rsidR="00E82859" w:rsidRPr="00782E8D" w:rsidRDefault="00E82859" w:rsidP="000129A1">
            <w:pPr>
              <w:rPr>
                <w:rFonts w:ascii="Calibri" w:hAnsi="Calibri"/>
                <w:color w:val="000000"/>
                <w:szCs w:val="24"/>
              </w:rPr>
            </w:pPr>
            <w:r w:rsidRPr="00782E8D">
              <w:rPr>
                <w:rFonts w:ascii="Calibri" w:hAnsi="Calibri"/>
                <w:color w:val="000000"/>
                <w:szCs w:val="24"/>
              </w:rPr>
              <w:t>Forbedringsforhøjelse [HER ANFØRES EN ELLER FLERE FORHØJELSER PGA. FORBEDRINGER GENERELT I EJENDOMMEN, EKS. VINDUER, VARMEANLÆG, ISOLERING]</w:t>
            </w:r>
          </w:p>
        </w:tc>
        <w:tc>
          <w:tcPr>
            <w:tcW w:w="1418" w:type="dxa"/>
            <w:shd w:val="clear" w:color="auto" w:fill="auto"/>
          </w:tcPr>
          <w:p w14:paraId="50F40DEB" w14:textId="77777777" w:rsidR="00E82859" w:rsidRPr="00782E8D" w:rsidRDefault="00E82859" w:rsidP="000129A1">
            <w:pPr>
              <w:rPr>
                <w:rFonts w:ascii="Calibri" w:hAnsi="Calibri"/>
                <w:color w:val="000000"/>
                <w:szCs w:val="24"/>
              </w:rPr>
            </w:pPr>
          </w:p>
        </w:tc>
        <w:tc>
          <w:tcPr>
            <w:tcW w:w="1374" w:type="dxa"/>
            <w:shd w:val="clear" w:color="auto" w:fill="auto"/>
          </w:tcPr>
          <w:p w14:paraId="77A52294" w14:textId="77777777" w:rsidR="00E82859" w:rsidRPr="00782E8D" w:rsidRDefault="00E82859" w:rsidP="000129A1">
            <w:pPr>
              <w:rPr>
                <w:rFonts w:ascii="Calibri" w:hAnsi="Calibri"/>
                <w:color w:val="000000"/>
                <w:szCs w:val="24"/>
              </w:rPr>
            </w:pPr>
          </w:p>
        </w:tc>
      </w:tr>
      <w:tr w:rsidR="00E82859" w:rsidRPr="00782E8D" w14:paraId="12837379" w14:textId="77777777" w:rsidTr="2A429297">
        <w:tc>
          <w:tcPr>
            <w:tcW w:w="6487" w:type="dxa"/>
            <w:shd w:val="clear" w:color="auto" w:fill="auto"/>
          </w:tcPr>
          <w:p w14:paraId="0DF690A4" w14:textId="1E813DD3" w:rsidR="00E82859" w:rsidRPr="00782E8D" w:rsidRDefault="00E82859" w:rsidP="2A429297">
            <w:pPr>
              <w:rPr>
                <w:rFonts w:ascii="Calibri" w:hAnsi="Calibri"/>
                <w:color w:val="000000"/>
              </w:rPr>
            </w:pPr>
            <w:r w:rsidRPr="2A429297">
              <w:rPr>
                <w:rFonts w:ascii="Calibri" w:hAnsi="Calibri"/>
                <w:color w:val="000000" w:themeColor="text1"/>
              </w:rPr>
              <w:t>Forbedringsforhøjelse indiv</w:t>
            </w:r>
            <w:r w:rsidR="00944B8F" w:rsidRPr="2A429297">
              <w:rPr>
                <w:rFonts w:ascii="Calibri" w:hAnsi="Calibri"/>
                <w:color w:val="000000" w:themeColor="text1"/>
              </w:rPr>
              <w:t>iduel</w:t>
            </w:r>
            <w:r w:rsidRPr="2A429297">
              <w:rPr>
                <w:rFonts w:ascii="Calibri" w:hAnsi="Calibri"/>
                <w:color w:val="000000" w:themeColor="text1"/>
              </w:rPr>
              <w:t xml:space="preserve"> </w:t>
            </w:r>
            <w:r w:rsidR="00944B8F" w:rsidRPr="2A429297">
              <w:rPr>
                <w:rFonts w:ascii="Calibri" w:hAnsi="Calibri"/>
                <w:color w:val="000000" w:themeColor="text1"/>
              </w:rPr>
              <w:t>m</w:t>
            </w:r>
            <w:r w:rsidRPr="2A429297">
              <w:rPr>
                <w:rFonts w:ascii="Calibri" w:hAnsi="Calibri"/>
                <w:color w:val="000000" w:themeColor="text1"/>
              </w:rPr>
              <w:t>odernisering [HER ANFØRES FORHØJELSE PGA FORBEDRINGER I LEJLIGHEDEN. BEREGNEDE HVIS LEJEN FASTSÆTTES EFTER LL § 19, STK. 1.</w:t>
            </w:r>
            <w:r w:rsidR="00F31420">
              <w:rPr>
                <w:rFonts w:ascii="Calibri" w:hAnsi="Calibri"/>
                <w:color w:val="000000" w:themeColor="text1"/>
              </w:rPr>
              <w:t>/</w:t>
            </w:r>
            <w:r w:rsidRPr="2A429297">
              <w:rPr>
                <w:rFonts w:ascii="Calibri" w:hAnsi="Calibri"/>
                <w:color w:val="000000" w:themeColor="text1"/>
              </w:rPr>
              <w:t xml:space="preserve"> SKØNNET TILLÆG HVIS LEJEN FASTSÆTTES EFTER LL § 19, STK. 2]</w:t>
            </w:r>
          </w:p>
        </w:tc>
        <w:tc>
          <w:tcPr>
            <w:tcW w:w="1418" w:type="dxa"/>
            <w:shd w:val="clear" w:color="auto" w:fill="auto"/>
          </w:tcPr>
          <w:p w14:paraId="007DCDA8" w14:textId="77777777" w:rsidR="00E82859" w:rsidRPr="00782E8D" w:rsidRDefault="00E82859" w:rsidP="000129A1">
            <w:pPr>
              <w:rPr>
                <w:rFonts w:ascii="Calibri" w:hAnsi="Calibri"/>
                <w:color w:val="000000"/>
                <w:szCs w:val="24"/>
              </w:rPr>
            </w:pPr>
          </w:p>
        </w:tc>
        <w:tc>
          <w:tcPr>
            <w:tcW w:w="1374" w:type="dxa"/>
            <w:shd w:val="clear" w:color="auto" w:fill="auto"/>
          </w:tcPr>
          <w:p w14:paraId="450EA2D7" w14:textId="77777777" w:rsidR="00E82859" w:rsidRPr="00782E8D" w:rsidRDefault="00E82859" w:rsidP="000129A1">
            <w:pPr>
              <w:rPr>
                <w:rFonts w:ascii="Calibri" w:hAnsi="Calibri"/>
                <w:color w:val="000000"/>
                <w:szCs w:val="24"/>
              </w:rPr>
            </w:pPr>
          </w:p>
        </w:tc>
      </w:tr>
      <w:tr w:rsidR="00E82859" w:rsidRPr="00782E8D" w14:paraId="23D9566B" w14:textId="77777777" w:rsidTr="2A429297">
        <w:tc>
          <w:tcPr>
            <w:tcW w:w="6487" w:type="dxa"/>
            <w:shd w:val="clear" w:color="auto" w:fill="auto"/>
          </w:tcPr>
          <w:p w14:paraId="4C9A1552" w14:textId="0801C62A" w:rsidR="00E82859" w:rsidRPr="00782E8D" w:rsidRDefault="00E82859" w:rsidP="000129A1">
            <w:pPr>
              <w:rPr>
                <w:rFonts w:ascii="Calibri" w:hAnsi="Calibri"/>
                <w:color w:val="000000"/>
                <w:szCs w:val="24"/>
              </w:rPr>
            </w:pPr>
            <w:r w:rsidRPr="00782E8D">
              <w:rPr>
                <w:rFonts w:ascii="Calibri" w:hAnsi="Calibri"/>
                <w:color w:val="000000"/>
                <w:szCs w:val="24"/>
              </w:rPr>
              <w:t>I alt</w:t>
            </w:r>
            <w:r w:rsidR="00F31420">
              <w:rPr>
                <w:rFonts w:ascii="Calibri" w:hAnsi="Calibri"/>
                <w:color w:val="000000" w:themeColor="text1"/>
                <w:vertAlign w:val="superscript"/>
              </w:rPr>
              <w:t xml:space="preserve"> Note 1</w:t>
            </w:r>
          </w:p>
        </w:tc>
        <w:tc>
          <w:tcPr>
            <w:tcW w:w="1418" w:type="dxa"/>
            <w:shd w:val="clear" w:color="auto" w:fill="auto"/>
          </w:tcPr>
          <w:p w14:paraId="3DD355C9" w14:textId="77777777" w:rsidR="00E82859" w:rsidRPr="00782E8D" w:rsidRDefault="00E82859" w:rsidP="000129A1">
            <w:pPr>
              <w:rPr>
                <w:rFonts w:ascii="Calibri" w:hAnsi="Calibri"/>
                <w:color w:val="000000"/>
                <w:szCs w:val="24"/>
              </w:rPr>
            </w:pPr>
          </w:p>
        </w:tc>
        <w:tc>
          <w:tcPr>
            <w:tcW w:w="1374" w:type="dxa"/>
            <w:shd w:val="clear" w:color="auto" w:fill="auto"/>
          </w:tcPr>
          <w:p w14:paraId="1A81F0B1" w14:textId="77777777" w:rsidR="00E82859" w:rsidRPr="00782E8D" w:rsidRDefault="00E82859" w:rsidP="000129A1">
            <w:pPr>
              <w:rPr>
                <w:rFonts w:ascii="Calibri" w:hAnsi="Calibri"/>
                <w:color w:val="000000"/>
                <w:szCs w:val="24"/>
              </w:rPr>
            </w:pPr>
          </w:p>
        </w:tc>
      </w:tr>
    </w:tbl>
    <w:p w14:paraId="289BB792" w14:textId="5948254B" w:rsidR="00E82859" w:rsidRDefault="00A34565" w:rsidP="00E82859">
      <w:pPr>
        <w:rPr>
          <w:rFonts w:ascii="Calibri" w:hAnsi="Calibri"/>
          <w:color w:val="000000"/>
          <w:szCs w:val="24"/>
        </w:rPr>
      </w:pPr>
      <w:r>
        <w:rPr>
          <w:rFonts w:ascii="Calibri" w:hAnsi="Calibri"/>
          <w:color w:val="000000"/>
          <w:szCs w:val="24"/>
        </w:rPr>
        <w:t xml:space="preserve">(Note 1: </w:t>
      </w:r>
      <w:r w:rsidR="00F31420">
        <w:rPr>
          <w:rFonts w:ascii="Calibri" w:hAnsi="Calibri"/>
          <w:color w:val="000000"/>
          <w:szCs w:val="24"/>
        </w:rPr>
        <w:t xml:space="preserve">Hvis den leje, </w:t>
      </w:r>
      <w:r>
        <w:rPr>
          <w:rFonts w:ascii="Calibri" w:hAnsi="Calibri"/>
          <w:color w:val="000000"/>
          <w:szCs w:val="24"/>
        </w:rPr>
        <w:t>der</w:t>
      </w:r>
      <w:r w:rsidR="00F31420">
        <w:rPr>
          <w:rFonts w:ascii="Calibri" w:hAnsi="Calibri"/>
          <w:color w:val="000000"/>
          <w:szCs w:val="24"/>
        </w:rPr>
        <w:t xml:space="preserve"> er anført i klausulen om lejens sammensætning, er forskellig fra den leje, som aktuelt opkræves hos lejer – eksempelvis hvis der verserer en huslejenævnstvist om en omkostningsbestemt lejeforhøjelse – bør der anføres en forklaring på, hvorfor </w:t>
      </w:r>
      <w:r>
        <w:rPr>
          <w:rFonts w:ascii="Calibri" w:hAnsi="Calibri"/>
          <w:color w:val="000000"/>
          <w:szCs w:val="24"/>
        </w:rPr>
        <w:t xml:space="preserve">den opkrævede leje adskiller sig fra den aftalte leje. Hvis den leje, som er anført i klausulen om lejens sammensætning, forventes at ændre sig – eksempelvis hvis der er varslet en omkostningsbestemt lejeforhøjelse, som endnu ikke er trådt i kraft, eller hvis </w:t>
      </w:r>
      <w:r w:rsidR="00962280">
        <w:rPr>
          <w:rFonts w:ascii="Calibri" w:hAnsi="Calibri"/>
          <w:color w:val="000000"/>
          <w:szCs w:val="24"/>
        </w:rPr>
        <w:t>for</w:t>
      </w:r>
      <w:r>
        <w:rPr>
          <w:rFonts w:ascii="Calibri" w:hAnsi="Calibri"/>
          <w:color w:val="000000"/>
          <w:szCs w:val="24"/>
        </w:rPr>
        <w:t>bedringstillæg kun er foreløbig fastsat, fordi der ikke er varslet endelig forbedringsforhøjelse endnu – bør der tages et forbehold for den kommende regulering af lejen.)</w:t>
      </w:r>
      <w:r w:rsidR="00E82859">
        <w:rPr>
          <w:rFonts w:ascii="Calibri" w:hAnsi="Calibri"/>
          <w:color w:val="000000"/>
          <w:szCs w:val="24"/>
        </w:rPr>
        <w:t>"</w:t>
      </w:r>
    </w:p>
    <w:p w14:paraId="56EE48EE" w14:textId="77777777" w:rsidR="00E82859" w:rsidRDefault="00E82859" w:rsidP="00E82859">
      <w:pPr>
        <w:rPr>
          <w:rFonts w:ascii="Calibri" w:hAnsi="Calibri"/>
          <w:color w:val="000000"/>
          <w:szCs w:val="24"/>
          <w:vertAlign w:val="superscript"/>
        </w:rPr>
      </w:pPr>
    </w:p>
    <w:p w14:paraId="475D714A" w14:textId="2BADC2FA" w:rsidR="00E91B4D" w:rsidRDefault="00E91B4D" w:rsidP="00E82859">
      <w:pPr>
        <w:rPr>
          <w:rFonts w:ascii="Calibri" w:hAnsi="Calibri"/>
          <w:b/>
          <w:color w:val="000000"/>
          <w:szCs w:val="24"/>
        </w:rPr>
      </w:pPr>
      <w:r>
        <w:rPr>
          <w:rFonts w:ascii="Calibri" w:hAnsi="Calibri"/>
          <w:b/>
          <w:color w:val="000000"/>
          <w:szCs w:val="24"/>
        </w:rPr>
        <w:t>Klausul om verserende tvist om omkostningsbestemt lejeforhøjelse:</w:t>
      </w:r>
    </w:p>
    <w:p w14:paraId="4AB698A7" w14:textId="2E630D2D" w:rsidR="00E91B4D" w:rsidRDefault="00E91B4D" w:rsidP="00E82859">
      <w:pPr>
        <w:rPr>
          <w:rFonts w:ascii="Calibri" w:hAnsi="Calibri"/>
          <w:bCs/>
          <w:color w:val="000000"/>
          <w:szCs w:val="24"/>
        </w:rPr>
      </w:pPr>
      <w:r>
        <w:rPr>
          <w:rFonts w:ascii="Calibri" w:hAnsi="Calibri"/>
          <w:bCs/>
          <w:color w:val="000000"/>
          <w:szCs w:val="24"/>
        </w:rPr>
        <w:t>”Der verserer for tiden en tvist om en varsling af omkostningsbestemt lejeforhøjelse i ejendommen. Der opkræves derfor p.t. en leje, som er lavere end den leje for lejemålet, som er angivet i § 3. Når tvisten er afgjort</w:t>
      </w:r>
      <w:r w:rsidR="00962280">
        <w:rPr>
          <w:rFonts w:ascii="Calibri" w:hAnsi="Calibri"/>
          <w:bCs/>
          <w:color w:val="000000"/>
          <w:szCs w:val="24"/>
        </w:rPr>
        <w:t>,</w:t>
      </w:r>
      <w:r>
        <w:rPr>
          <w:rFonts w:ascii="Calibri" w:hAnsi="Calibri"/>
          <w:bCs/>
          <w:color w:val="000000"/>
          <w:szCs w:val="24"/>
        </w:rPr>
        <w:t xml:space="preserve"> forbeholder udlejer sig at foretage efteropkrævning af den for lidt betalte leje hos lejer.”</w:t>
      </w:r>
    </w:p>
    <w:p w14:paraId="76B52506" w14:textId="77777777" w:rsidR="00E91B4D" w:rsidRDefault="00E91B4D" w:rsidP="00E82859">
      <w:pPr>
        <w:rPr>
          <w:rFonts w:ascii="Calibri" w:hAnsi="Calibri"/>
          <w:bCs/>
          <w:color w:val="000000"/>
          <w:szCs w:val="24"/>
        </w:rPr>
      </w:pPr>
    </w:p>
    <w:p w14:paraId="0C8D1B34" w14:textId="358FB98E" w:rsidR="00962280" w:rsidRDefault="00E91B4D" w:rsidP="00E82859">
      <w:pPr>
        <w:rPr>
          <w:rFonts w:ascii="Calibri" w:hAnsi="Calibri"/>
          <w:bCs/>
          <w:color w:val="000000"/>
          <w:szCs w:val="24"/>
        </w:rPr>
      </w:pPr>
      <w:r>
        <w:rPr>
          <w:rFonts w:ascii="Calibri" w:hAnsi="Calibri"/>
          <w:bCs/>
          <w:color w:val="000000"/>
          <w:szCs w:val="24"/>
        </w:rPr>
        <w:t>”Der verserer for tiden en tvist om en varsling af omkostningsbestemt lejeforhøjelse i ejendommen. Den leje, som er angivet i § 3</w:t>
      </w:r>
      <w:r w:rsidR="00962280">
        <w:rPr>
          <w:rFonts w:ascii="Calibri" w:hAnsi="Calibri"/>
          <w:bCs/>
          <w:color w:val="000000"/>
          <w:szCs w:val="24"/>
        </w:rPr>
        <w:t>, og som p.t. opkræves hos lejer, er derfor lavere end den faktisk varslede leje for lejemålet</w:t>
      </w:r>
      <w:r w:rsidR="00AA0087">
        <w:rPr>
          <w:rFonts w:ascii="Calibri" w:hAnsi="Calibri"/>
          <w:bCs/>
          <w:color w:val="000000"/>
          <w:szCs w:val="24"/>
        </w:rPr>
        <w:t xml:space="preserve"> på [ANFØR BELØB] kr.</w:t>
      </w:r>
      <w:r w:rsidR="00962280">
        <w:rPr>
          <w:rFonts w:ascii="Calibri" w:hAnsi="Calibri"/>
          <w:bCs/>
          <w:color w:val="000000"/>
          <w:szCs w:val="24"/>
        </w:rPr>
        <w:t xml:space="preserve"> Når tvisten er afgjort, forbeholder udlejer sig at foretage efteropkrævning af den for lidt betalte leje hos lejer.”</w:t>
      </w:r>
    </w:p>
    <w:p w14:paraId="441DAA5E" w14:textId="1DEF9E00" w:rsidR="00E91B4D" w:rsidRPr="00E91B4D" w:rsidRDefault="00962280" w:rsidP="00E82859">
      <w:pPr>
        <w:rPr>
          <w:rFonts w:ascii="Calibri" w:hAnsi="Calibri"/>
          <w:bCs/>
          <w:color w:val="000000"/>
          <w:szCs w:val="24"/>
        </w:rPr>
      </w:pPr>
      <w:r>
        <w:rPr>
          <w:rFonts w:ascii="Calibri" w:hAnsi="Calibri"/>
          <w:bCs/>
          <w:color w:val="000000"/>
          <w:szCs w:val="24"/>
        </w:rPr>
        <w:t xml:space="preserve"> </w:t>
      </w:r>
      <w:r w:rsidR="00E91B4D">
        <w:rPr>
          <w:rFonts w:ascii="Calibri" w:hAnsi="Calibri"/>
          <w:bCs/>
          <w:color w:val="000000"/>
          <w:szCs w:val="24"/>
        </w:rPr>
        <w:t xml:space="preserve">    </w:t>
      </w:r>
    </w:p>
    <w:p w14:paraId="3041B802" w14:textId="1132E70B" w:rsidR="00962280" w:rsidRDefault="00962280" w:rsidP="2A429297">
      <w:pPr>
        <w:rPr>
          <w:rFonts w:ascii="Calibri" w:hAnsi="Calibri"/>
          <w:color w:val="000000" w:themeColor="text1"/>
        </w:rPr>
      </w:pPr>
      <w:r>
        <w:rPr>
          <w:rFonts w:ascii="Calibri" w:hAnsi="Calibri"/>
          <w:b/>
          <w:color w:val="000000"/>
          <w:szCs w:val="24"/>
        </w:rPr>
        <w:t>Klausul om foreløbigt fastsat f</w:t>
      </w:r>
      <w:r w:rsidR="00E82859" w:rsidRPr="00DA016B">
        <w:rPr>
          <w:rFonts w:ascii="Calibri" w:hAnsi="Calibri"/>
          <w:b/>
          <w:color w:val="000000"/>
          <w:szCs w:val="24"/>
        </w:rPr>
        <w:t>orbedringstillæg på grundlag af budget</w:t>
      </w:r>
      <w:r>
        <w:rPr>
          <w:rFonts w:ascii="Calibri" w:hAnsi="Calibri"/>
          <w:b/>
          <w:color w:val="000000"/>
          <w:szCs w:val="24"/>
        </w:rPr>
        <w:t>:</w:t>
      </w:r>
    </w:p>
    <w:p w14:paraId="65A011BC" w14:textId="7D6688E8" w:rsidR="00E82859" w:rsidRPr="00782E8D" w:rsidRDefault="00962280" w:rsidP="2A429297">
      <w:pPr>
        <w:rPr>
          <w:rFonts w:ascii="Calibri" w:hAnsi="Calibri"/>
          <w:color w:val="000000"/>
        </w:rPr>
      </w:pPr>
      <w:r>
        <w:rPr>
          <w:rFonts w:ascii="Calibri" w:hAnsi="Calibri"/>
          <w:color w:val="000000" w:themeColor="text1"/>
        </w:rPr>
        <w:t>”</w:t>
      </w:r>
      <w:r w:rsidR="00AA0087">
        <w:rPr>
          <w:rFonts w:ascii="Calibri" w:hAnsi="Calibri"/>
          <w:color w:val="000000" w:themeColor="text1"/>
        </w:rPr>
        <w:t>F</w:t>
      </w:r>
      <w:r w:rsidR="00E82859" w:rsidRPr="2A429297">
        <w:rPr>
          <w:rFonts w:ascii="Calibri" w:hAnsi="Calibri"/>
          <w:color w:val="000000" w:themeColor="text1"/>
        </w:rPr>
        <w:t>orbedringstillæg</w:t>
      </w:r>
      <w:r w:rsidR="00AA0087">
        <w:rPr>
          <w:rFonts w:ascii="Calibri" w:hAnsi="Calibri"/>
          <w:color w:val="000000" w:themeColor="text1"/>
        </w:rPr>
        <w:t>get på [ANFØR BELØB] kr.</w:t>
      </w:r>
      <w:r>
        <w:rPr>
          <w:rFonts w:ascii="Calibri" w:hAnsi="Calibri"/>
          <w:color w:val="000000" w:themeColor="text1"/>
        </w:rPr>
        <w:t xml:space="preserve">, som indgår i lejens sammensætning, er foreløbig fastsat på grundlag af et byggebudget. Dette forbedringstillæg </w:t>
      </w:r>
      <w:r w:rsidR="00E82859" w:rsidRPr="2A429297">
        <w:rPr>
          <w:rFonts w:ascii="Calibri" w:hAnsi="Calibri"/>
          <w:color w:val="000000" w:themeColor="text1"/>
        </w:rPr>
        <w:t>vil blive reguleret</w:t>
      </w:r>
      <w:r>
        <w:rPr>
          <w:rFonts w:ascii="Calibri" w:hAnsi="Calibri"/>
          <w:color w:val="000000" w:themeColor="text1"/>
        </w:rPr>
        <w:t xml:space="preserve">, når der varsles endelig forbedringsforhøjelse </w:t>
      </w:r>
      <w:r w:rsidR="00E82859" w:rsidRPr="2A429297">
        <w:rPr>
          <w:rFonts w:ascii="Calibri" w:hAnsi="Calibri"/>
          <w:color w:val="000000" w:themeColor="text1"/>
        </w:rPr>
        <w:t>på grundlag af endeligt byggeregnskab.”</w:t>
      </w:r>
    </w:p>
    <w:p w14:paraId="2908EB2C" w14:textId="77777777" w:rsidR="00E82859" w:rsidRPr="00782E8D" w:rsidRDefault="00E82859" w:rsidP="00E82859">
      <w:pPr>
        <w:rPr>
          <w:rFonts w:ascii="Calibri" w:hAnsi="Calibri"/>
          <w:color w:val="000000"/>
          <w:szCs w:val="24"/>
        </w:rPr>
      </w:pPr>
    </w:p>
    <w:p w14:paraId="617848CA" w14:textId="77777777" w:rsidR="00E82859" w:rsidRPr="00782E8D" w:rsidRDefault="00E82859" w:rsidP="00E82859">
      <w:pPr>
        <w:rPr>
          <w:rFonts w:ascii="Calibri" w:hAnsi="Calibri"/>
          <w:b/>
          <w:szCs w:val="24"/>
        </w:rPr>
      </w:pPr>
      <w:r w:rsidRPr="00782E8D">
        <w:rPr>
          <w:rFonts w:ascii="Calibri" w:hAnsi="Calibri"/>
          <w:b/>
          <w:szCs w:val="24"/>
        </w:rPr>
        <w:t>Klausul om privat byfornyelse/aftalt boligforbedring:</w:t>
      </w:r>
    </w:p>
    <w:p w14:paraId="1B230B93" w14:textId="77777777" w:rsidR="00E82859" w:rsidRPr="00782E8D" w:rsidRDefault="00E82859" w:rsidP="00E82859">
      <w:pPr>
        <w:rPr>
          <w:rFonts w:ascii="Calibri" w:hAnsi="Calibri"/>
          <w:color w:val="000000"/>
          <w:szCs w:val="24"/>
        </w:rPr>
      </w:pPr>
      <w:r w:rsidRPr="00782E8D">
        <w:rPr>
          <w:rFonts w:ascii="Calibri" w:hAnsi="Calibri"/>
          <w:color w:val="000000"/>
          <w:szCs w:val="24"/>
        </w:rPr>
        <w:t xml:space="preserve">”Ejendommen er ombygget efter lov om privat byfornyelse/reglerne om aftalt boligforbedring. Arbejderne omfatter </w:t>
      </w:r>
      <w:r>
        <w:rPr>
          <w:rFonts w:ascii="Calibri" w:hAnsi="Calibri"/>
          <w:color w:val="000000"/>
          <w:szCs w:val="24"/>
        </w:rPr>
        <w:t xml:space="preserve">[UDFYLD MED </w:t>
      </w:r>
      <w:r w:rsidRPr="00782E8D">
        <w:rPr>
          <w:rFonts w:ascii="Calibri" w:hAnsi="Calibri"/>
          <w:color w:val="000000"/>
          <w:szCs w:val="24"/>
        </w:rPr>
        <w:t>EKS.: istandsættelse af tag, isolering af etageadskillelse mellem de øverste lejemål og tagrummet, istandsættelse af faca</w:t>
      </w:r>
      <w:r>
        <w:rPr>
          <w:rFonts w:ascii="Calibri" w:hAnsi="Calibri"/>
          <w:color w:val="000000"/>
          <w:szCs w:val="24"/>
        </w:rPr>
        <w:t>der og isætning af termovinduer].</w:t>
      </w:r>
    </w:p>
    <w:p w14:paraId="121FD38A" w14:textId="77777777" w:rsidR="00E82859" w:rsidRPr="00782E8D" w:rsidRDefault="00E82859" w:rsidP="00E82859">
      <w:pPr>
        <w:rPr>
          <w:rFonts w:ascii="Calibri" w:hAnsi="Calibri"/>
          <w:color w:val="000000"/>
          <w:szCs w:val="24"/>
        </w:rPr>
      </w:pPr>
    </w:p>
    <w:p w14:paraId="51C90DC2" w14:textId="77777777" w:rsidR="00E82859" w:rsidRPr="00782E8D" w:rsidRDefault="00311AEE" w:rsidP="00E82859">
      <w:pPr>
        <w:rPr>
          <w:rFonts w:ascii="Calibri" w:hAnsi="Calibri"/>
          <w:color w:val="000000"/>
          <w:szCs w:val="24"/>
        </w:rPr>
      </w:pPr>
      <w:r>
        <w:rPr>
          <w:rFonts w:ascii="Calibri" w:hAnsi="Calibri"/>
          <w:color w:val="000000"/>
          <w:szCs w:val="24"/>
        </w:rPr>
        <w:br w:type="page"/>
      </w:r>
      <w:r w:rsidR="00E82859" w:rsidRPr="00782E8D">
        <w:rPr>
          <w:rFonts w:ascii="Calibri" w:hAnsi="Calibri"/>
          <w:color w:val="000000"/>
          <w:szCs w:val="24"/>
        </w:rPr>
        <w:lastRenderedPageBreak/>
        <w:t xml:space="preserve">Arbejderne har medført en lejeforhøjelse på       </w:t>
      </w:r>
      <w:r w:rsidR="00E82859">
        <w:rPr>
          <w:rFonts w:ascii="Calibri" w:hAnsi="Calibri"/>
          <w:color w:val="000000"/>
          <w:szCs w:val="24"/>
        </w:rPr>
        <w:t>kr</w:t>
      </w:r>
      <w:r w:rsidR="00E82859" w:rsidRPr="00782E8D">
        <w:rPr>
          <w:rFonts w:ascii="Calibri" w:hAnsi="Calibri"/>
          <w:color w:val="000000"/>
          <w:szCs w:val="24"/>
        </w:rPr>
        <w:t>.</w:t>
      </w:r>
      <w:r w:rsidR="00E82859">
        <w:rPr>
          <w:rFonts w:ascii="Calibri" w:hAnsi="Calibri"/>
          <w:color w:val="000000"/>
          <w:szCs w:val="24"/>
        </w:rPr>
        <w:t xml:space="preserve"> pr. [ÅR/MDR/M</w:t>
      </w:r>
      <w:r w:rsidR="00E82859">
        <w:rPr>
          <w:rFonts w:ascii="Calibri" w:hAnsi="Calibri"/>
          <w:color w:val="000000"/>
          <w:szCs w:val="24"/>
          <w:vertAlign w:val="superscript"/>
        </w:rPr>
        <w:t>2</w:t>
      </w:r>
      <w:r w:rsidR="00E82859">
        <w:rPr>
          <w:rFonts w:ascii="Calibri" w:hAnsi="Calibri"/>
          <w:color w:val="000000"/>
          <w:szCs w:val="24"/>
        </w:rPr>
        <w:t>].</w:t>
      </w:r>
      <w:r w:rsidR="00E82859" w:rsidRPr="00782E8D">
        <w:rPr>
          <w:rFonts w:ascii="Calibri" w:hAnsi="Calibri"/>
          <w:color w:val="000000"/>
          <w:szCs w:val="24"/>
        </w:rPr>
        <w:t xml:space="preserve"> Der ydes tilskud til nedsættelse af lejeforhøjelsen.</w:t>
      </w:r>
      <w:r w:rsidR="00E82859">
        <w:rPr>
          <w:rFonts w:ascii="Calibri" w:hAnsi="Calibri"/>
          <w:color w:val="000000"/>
          <w:szCs w:val="24"/>
        </w:rPr>
        <w:t xml:space="preserve"> Tilskuddet nedtrappes efter følgende plan:</w:t>
      </w:r>
    </w:p>
    <w:p w14:paraId="744D1BCE" w14:textId="77777777" w:rsidR="00E82859" w:rsidRPr="00782E8D" w:rsidRDefault="00E82859" w:rsidP="00E82859">
      <w:pPr>
        <w:rPr>
          <w:rFonts w:ascii="Calibri" w:hAnsi="Calibri"/>
          <w:color w:val="000000"/>
          <w:szCs w:val="24"/>
        </w:rPr>
      </w:pPr>
      <w:r>
        <w:rPr>
          <w:rFonts w:ascii="Calibri" w:hAnsi="Calibri"/>
          <w:color w:val="000000"/>
          <w:szCs w:val="24"/>
        </w:rPr>
        <w:t xml:space="preserve">Lejeforhøjelsen </w:t>
      </w:r>
      <w:r w:rsidRPr="00782E8D">
        <w:rPr>
          <w:rFonts w:ascii="Calibri" w:hAnsi="Calibri"/>
          <w:color w:val="000000"/>
          <w:szCs w:val="24"/>
        </w:rPr>
        <w:t>er trådt i kraft den         og udgør pr. måned:</w:t>
      </w:r>
    </w:p>
    <w:p w14:paraId="1FE2DD96" w14:textId="77777777" w:rsidR="00E82859" w:rsidRPr="00782E8D" w:rsidRDefault="00E82859" w:rsidP="00E82859">
      <w:pPr>
        <w:rPr>
          <w:rFonts w:ascii="Calibri" w:hAnsi="Calibri"/>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5"/>
        <w:gridCol w:w="1785"/>
        <w:gridCol w:w="1785"/>
        <w:gridCol w:w="1785"/>
        <w:gridCol w:w="1785"/>
      </w:tblGrid>
      <w:tr w:rsidR="00E82859" w:rsidRPr="00782E8D" w14:paraId="47BB6A17" w14:textId="77777777" w:rsidTr="000129A1">
        <w:tc>
          <w:tcPr>
            <w:tcW w:w="1785" w:type="dxa"/>
          </w:tcPr>
          <w:p w14:paraId="63EA0BEF" w14:textId="77777777" w:rsidR="00E82859" w:rsidRPr="00782E8D" w:rsidRDefault="00E82859" w:rsidP="000129A1">
            <w:pPr>
              <w:rPr>
                <w:rFonts w:ascii="Calibri" w:hAnsi="Calibri"/>
                <w:color w:val="000000"/>
                <w:szCs w:val="24"/>
              </w:rPr>
            </w:pPr>
            <w:r w:rsidRPr="00782E8D">
              <w:rPr>
                <w:rFonts w:ascii="Calibri" w:hAnsi="Calibri"/>
                <w:color w:val="000000"/>
                <w:szCs w:val="24"/>
              </w:rPr>
              <w:t>Periode</w:t>
            </w:r>
          </w:p>
        </w:tc>
        <w:tc>
          <w:tcPr>
            <w:tcW w:w="1785" w:type="dxa"/>
          </w:tcPr>
          <w:p w14:paraId="578CBBAD" w14:textId="77777777" w:rsidR="00E82859" w:rsidRPr="00782E8D" w:rsidRDefault="00E82859" w:rsidP="000129A1">
            <w:pPr>
              <w:rPr>
                <w:rFonts w:ascii="Calibri" w:hAnsi="Calibri"/>
                <w:color w:val="000000"/>
                <w:szCs w:val="24"/>
              </w:rPr>
            </w:pPr>
            <w:r w:rsidRPr="00782E8D">
              <w:rPr>
                <w:rFonts w:ascii="Calibri" w:hAnsi="Calibri"/>
                <w:color w:val="000000"/>
                <w:szCs w:val="24"/>
              </w:rPr>
              <w:t>Bruttostigning</w:t>
            </w:r>
          </w:p>
        </w:tc>
        <w:tc>
          <w:tcPr>
            <w:tcW w:w="1785" w:type="dxa"/>
          </w:tcPr>
          <w:p w14:paraId="1CF85CC1" w14:textId="77777777" w:rsidR="00E82859" w:rsidRPr="00782E8D" w:rsidRDefault="00E82859" w:rsidP="000129A1">
            <w:pPr>
              <w:rPr>
                <w:rFonts w:ascii="Calibri" w:hAnsi="Calibri"/>
                <w:color w:val="000000"/>
                <w:szCs w:val="24"/>
              </w:rPr>
            </w:pPr>
            <w:r w:rsidRPr="00782E8D">
              <w:rPr>
                <w:rFonts w:ascii="Calibri" w:hAnsi="Calibri"/>
                <w:color w:val="000000"/>
                <w:szCs w:val="24"/>
              </w:rPr>
              <w:t>Nettostigning</w:t>
            </w:r>
          </w:p>
        </w:tc>
        <w:tc>
          <w:tcPr>
            <w:tcW w:w="1785" w:type="dxa"/>
          </w:tcPr>
          <w:p w14:paraId="2BE06DDC" w14:textId="77777777" w:rsidR="00E82859" w:rsidRPr="00782E8D" w:rsidRDefault="00E82859" w:rsidP="000129A1">
            <w:pPr>
              <w:rPr>
                <w:rFonts w:ascii="Calibri" w:hAnsi="Calibri"/>
                <w:color w:val="000000"/>
                <w:szCs w:val="24"/>
              </w:rPr>
            </w:pPr>
            <w:r w:rsidRPr="00782E8D">
              <w:rPr>
                <w:rFonts w:ascii="Calibri" w:hAnsi="Calibri"/>
                <w:color w:val="000000"/>
                <w:szCs w:val="24"/>
              </w:rPr>
              <w:t>Tilskud</w:t>
            </w:r>
          </w:p>
        </w:tc>
        <w:tc>
          <w:tcPr>
            <w:tcW w:w="1785" w:type="dxa"/>
          </w:tcPr>
          <w:p w14:paraId="7D333966" w14:textId="77777777" w:rsidR="00E82859" w:rsidRPr="00782E8D" w:rsidRDefault="00E82859" w:rsidP="000129A1">
            <w:pPr>
              <w:rPr>
                <w:rFonts w:ascii="Calibri" w:hAnsi="Calibri"/>
                <w:color w:val="000000"/>
                <w:szCs w:val="24"/>
              </w:rPr>
            </w:pPr>
            <w:r w:rsidRPr="00782E8D">
              <w:rPr>
                <w:rFonts w:ascii="Calibri" w:hAnsi="Calibri"/>
                <w:color w:val="000000"/>
                <w:szCs w:val="24"/>
              </w:rPr>
              <w:t>Aftrapning</w:t>
            </w:r>
          </w:p>
        </w:tc>
      </w:tr>
      <w:tr w:rsidR="00E82859" w:rsidRPr="00782E8D" w14:paraId="4C1E5A2D" w14:textId="77777777" w:rsidTr="000129A1">
        <w:tc>
          <w:tcPr>
            <w:tcW w:w="1785" w:type="dxa"/>
          </w:tcPr>
          <w:p w14:paraId="4342E429" w14:textId="77777777" w:rsidR="00E82859" w:rsidRPr="00782E8D" w:rsidRDefault="00E82859" w:rsidP="000129A1">
            <w:pPr>
              <w:rPr>
                <w:rFonts w:ascii="Calibri" w:hAnsi="Calibri"/>
                <w:color w:val="000000"/>
                <w:szCs w:val="24"/>
              </w:rPr>
            </w:pPr>
            <w:r w:rsidRPr="00782E8D">
              <w:rPr>
                <w:rFonts w:ascii="Calibri" w:hAnsi="Calibri"/>
                <w:color w:val="000000"/>
                <w:szCs w:val="24"/>
              </w:rPr>
              <w:t>År 1</w:t>
            </w:r>
          </w:p>
        </w:tc>
        <w:tc>
          <w:tcPr>
            <w:tcW w:w="1785" w:type="dxa"/>
          </w:tcPr>
          <w:p w14:paraId="27357532" w14:textId="77777777" w:rsidR="00E82859" w:rsidRPr="00782E8D" w:rsidRDefault="00E82859" w:rsidP="000129A1">
            <w:pPr>
              <w:rPr>
                <w:rFonts w:ascii="Calibri" w:hAnsi="Calibri"/>
                <w:color w:val="000000"/>
                <w:szCs w:val="24"/>
              </w:rPr>
            </w:pPr>
          </w:p>
        </w:tc>
        <w:tc>
          <w:tcPr>
            <w:tcW w:w="1785" w:type="dxa"/>
          </w:tcPr>
          <w:p w14:paraId="07F023C8" w14:textId="77777777" w:rsidR="00E82859" w:rsidRPr="00782E8D" w:rsidRDefault="00E82859" w:rsidP="000129A1">
            <w:pPr>
              <w:rPr>
                <w:rFonts w:ascii="Calibri" w:hAnsi="Calibri"/>
                <w:color w:val="000000"/>
                <w:szCs w:val="24"/>
              </w:rPr>
            </w:pPr>
          </w:p>
        </w:tc>
        <w:tc>
          <w:tcPr>
            <w:tcW w:w="1785" w:type="dxa"/>
          </w:tcPr>
          <w:p w14:paraId="4BDB5498" w14:textId="77777777" w:rsidR="00E82859" w:rsidRPr="00782E8D" w:rsidRDefault="00E82859" w:rsidP="000129A1">
            <w:pPr>
              <w:rPr>
                <w:rFonts w:ascii="Calibri" w:hAnsi="Calibri"/>
                <w:color w:val="000000"/>
                <w:szCs w:val="24"/>
              </w:rPr>
            </w:pPr>
          </w:p>
        </w:tc>
        <w:tc>
          <w:tcPr>
            <w:tcW w:w="1785" w:type="dxa"/>
          </w:tcPr>
          <w:p w14:paraId="2916C19D" w14:textId="77777777" w:rsidR="00E82859" w:rsidRPr="00782E8D" w:rsidRDefault="00E82859" w:rsidP="000129A1">
            <w:pPr>
              <w:rPr>
                <w:rFonts w:ascii="Calibri" w:hAnsi="Calibri"/>
                <w:color w:val="000000"/>
                <w:szCs w:val="24"/>
              </w:rPr>
            </w:pPr>
          </w:p>
        </w:tc>
      </w:tr>
      <w:tr w:rsidR="00E82859" w:rsidRPr="00782E8D" w14:paraId="17DD407C" w14:textId="77777777" w:rsidTr="000129A1">
        <w:tc>
          <w:tcPr>
            <w:tcW w:w="1785" w:type="dxa"/>
          </w:tcPr>
          <w:p w14:paraId="033F7C30" w14:textId="77777777" w:rsidR="00E82859" w:rsidRPr="00782E8D" w:rsidRDefault="00E82859" w:rsidP="000129A1">
            <w:pPr>
              <w:rPr>
                <w:rFonts w:ascii="Calibri" w:hAnsi="Calibri"/>
                <w:color w:val="000000"/>
                <w:szCs w:val="24"/>
              </w:rPr>
            </w:pPr>
            <w:r w:rsidRPr="00782E8D">
              <w:rPr>
                <w:rFonts w:ascii="Calibri" w:hAnsi="Calibri"/>
                <w:color w:val="000000"/>
                <w:szCs w:val="24"/>
              </w:rPr>
              <w:t>År 2</w:t>
            </w:r>
          </w:p>
        </w:tc>
        <w:tc>
          <w:tcPr>
            <w:tcW w:w="1785" w:type="dxa"/>
          </w:tcPr>
          <w:p w14:paraId="74869460" w14:textId="77777777" w:rsidR="00E82859" w:rsidRPr="00782E8D" w:rsidRDefault="00E82859" w:rsidP="000129A1">
            <w:pPr>
              <w:rPr>
                <w:rFonts w:ascii="Calibri" w:hAnsi="Calibri"/>
                <w:color w:val="000000"/>
                <w:szCs w:val="24"/>
              </w:rPr>
            </w:pPr>
          </w:p>
        </w:tc>
        <w:tc>
          <w:tcPr>
            <w:tcW w:w="1785" w:type="dxa"/>
          </w:tcPr>
          <w:p w14:paraId="187F57B8" w14:textId="77777777" w:rsidR="00E82859" w:rsidRPr="00782E8D" w:rsidRDefault="00E82859" w:rsidP="000129A1">
            <w:pPr>
              <w:rPr>
                <w:rFonts w:ascii="Calibri" w:hAnsi="Calibri"/>
                <w:color w:val="000000"/>
                <w:szCs w:val="24"/>
              </w:rPr>
            </w:pPr>
          </w:p>
        </w:tc>
        <w:tc>
          <w:tcPr>
            <w:tcW w:w="1785" w:type="dxa"/>
          </w:tcPr>
          <w:p w14:paraId="54738AF4" w14:textId="77777777" w:rsidR="00E82859" w:rsidRPr="00782E8D" w:rsidRDefault="00E82859" w:rsidP="000129A1">
            <w:pPr>
              <w:rPr>
                <w:rFonts w:ascii="Calibri" w:hAnsi="Calibri"/>
                <w:color w:val="000000"/>
                <w:szCs w:val="24"/>
              </w:rPr>
            </w:pPr>
          </w:p>
        </w:tc>
        <w:tc>
          <w:tcPr>
            <w:tcW w:w="1785" w:type="dxa"/>
          </w:tcPr>
          <w:p w14:paraId="46ABBD8F" w14:textId="77777777" w:rsidR="00E82859" w:rsidRPr="00782E8D" w:rsidRDefault="00E82859" w:rsidP="000129A1">
            <w:pPr>
              <w:rPr>
                <w:rFonts w:ascii="Calibri" w:hAnsi="Calibri"/>
                <w:color w:val="000000"/>
                <w:szCs w:val="24"/>
              </w:rPr>
            </w:pPr>
          </w:p>
        </w:tc>
      </w:tr>
      <w:tr w:rsidR="00E82859" w:rsidRPr="00782E8D" w14:paraId="01349CAC" w14:textId="77777777" w:rsidTr="000129A1">
        <w:tc>
          <w:tcPr>
            <w:tcW w:w="1785" w:type="dxa"/>
          </w:tcPr>
          <w:p w14:paraId="6066D786" w14:textId="77777777" w:rsidR="00E82859" w:rsidRPr="00782E8D" w:rsidRDefault="00E82859" w:rsidP="000129A1">
            <w:pPr>
              <w:rPr>
                <w:rFonts w:ascii="Calibri" w:hAnsi="Calibri"/>
                <w:color w:val="000000"/>
                <w:szCs w:val="24"/>
              </w:rPr>
            </w:pPr>
            <w:r w:rsidRPr="00782E8D">
              <w:rPr>
                <w:rFonts w:ascii="Calibri" w:hAnsi="Calibri"/>
                <w:color w:val="000000"/>
                <w:szCs w:val="24"/>
              </w:rPr>
              <w:t>År 3</w:t>
            </w:r>
          </w:p>
        </w:tc>
        <w:tc>
          <w:tcPr>
            <w:tcW w:w="1785" w:type="dxa"/>
          </w:tcPr>
          <w:p w14:paraId="06BBA33E" w14:textId="77777777" w:rsidR="00E82859" w:rsidRPr="00782E8D" w:rsidRDefault="00E82859" w:rsidP="000129A1">
            <w:pPr>
              <w:rPr>
                <w:rFonts w:ascii="Calibri" w:hAnsi="Calibri"/>
                <w:color w:val="000000"/>
                <w:szCs w:val="24"/>
              </w:rPr>
            </w:pPr>
          </w:p>
        </w:tc>
        <w:tc>
          <w:tcPr>
            <w:tcW w:w="1785" w:type="dxa"/>
          </w:tcPr>
          <w:p w14:paraId="464FCBC1" w14:textId="77777777" w:rsidR="00E82859" w:rsidRPr="00782E8D" w:rsidRDefault="00E82859" w:rsidP="000129A1">
            <w:pPr>
              <w:rPr>
                <w:rFonts w:ascii="Calibri" w:hAnsi="Calibri"/>
                <w:color w:val="000000"/>
                <w:szCs w:val="24"/>
              </w:rPr>
            </w:pPr>
          </w:p>
        </w:tc>
        <w:tc>
          <w:tcPr>
            <w:tcW w:w="1785" w:type="dxa"/>
          </w:tcPr>
          <w:p w14:paraId="5C8C6B09" w14:textId="77777777" w:rsidR="00E82859" w:rsidRPr="00782E8D" w:rsidRDefault="00E82859" w:rsidP="000129A1">
            <w:pPr>
              <w:rPr>
                <w:rFonts w:ascii="Calibri" w:hAnsi="Calibri"/>
                <w:color w:val="000000"/>
                <w:szCs w:val="24"/>
              </w:rPr>
            </w:pPr>
          </w:p>
        </w:tc>
        <w:tc>
          <w:tcPr>
            <w:tcW w:w="1785" w:type="dxa"/>
          </w:tcPr>
          <w:p w14:paraId="3382A365" w14:textId="77777777" w:rsidR="00E82859" w:rsidRPr="00782E8D" w:rsidRDefault="00E82859" w:rsidP="000129A1">
            <w:pPr>
              <w:rPr>
                <w:rFonts w:ascii="Calibri" w:hAnsi="Calibri"/>
                <w:color w:val="000000"/>
                <w:szCs w:val="24"/>
              </w:rPr>
            </w:pPr>
          </w:p>
        </w:tc>
      </w:tr>
      <w:tr w:rsidR="00E82859" w:rsidRPr="00782E8D" w14:paraId="6C84D3D0" w14:textId="77777777" w:rsidTr="000129A1">
        <w:tc>
          <w:tcPr>
            <w:tcW w:w="1785" w:type="dxa"/>
          </w:tcPr>
          <w:p w14:paraId="09713D30" w14:textId="77777777" w:rsidR="00E82859" w:rsidRPr="00782E8D" w:rsidRDefault="00E82859" w:rsidP="000129A1">
            <w:pPr>
              <w:rPr>
                <w:rFonts w:ascii="Calibri" w:hAnsi="Calibri"/>
                <w:color w:val="000000"/>
                <w:szCs w:val="24"/>
              </w:rPr>
            </w:pPr>
            <w:r w:rsidRPr="00782E8D">
              <w:rPr>
                <w:rFonts w:ascii="Calibri" w:hAnsi="Calibri"/>
                <w:color w:val="000000"/>
                <w:szCs w:val="24"/>
              </w:rPr>
              <w:t>År 4</w:t>
            </w:r>
          </w:p>
        </w:tc>
        <w:tc>
          <w:tcPr>
            <w:tcW w:w="1785" w:type="dxa"/>
          </w:tcPr>
          <w:p w14:paraId="5C71F136" w14:textId="77777777" w:rsidR="00E82859" w:rsidRPr="00782E8D" w:rsidRDefault="00E82859" w:rsidP="000129A1">
            <w:pPr>
              <w:rPr>
                <w:rFonts w:ascii="Calibri" w:hAnsi="Calibri"/>
                <w:color w:val="000000"/>
                <w:szCs w:val="24"/>
              </w:rPr>
            </w:pPr>
          </w:p>
        </w:tc>
        <w:tc>
          <w:tcPr>
            <w:tcW w:w="1785" w:type="dxa"/>
          </w:tcPr>
          <w:p w14:paraId="62199465" w14:textId="77777777" w:rsidR="00E82859" w:rsidRPr="00782E8D" w:rsidRDefault="00E82859" w:rsidP="000129A1">
            <w:pPr>
              <w:rPr>
                <w:rFonts w:ascii="Calibri" w:hAnsi="Calibri"/>
                <w:color w:val="000000"/>
                <w:szCs w:val="24"/>
              </w:rPr>
            </w:pPr>
          </w:p>
        </w:tc>
        <w:tc>
          <w:tcPr>
            <w:tcW w:w="1785" w:type="dxa"/>
          </w:tcPr>
          <w:p w14:paraId="0DA123B1" w14:textId="77777777" w:rsidR="00E82859" w:rsidRPr="00782E8D" w:rsidRDefault="00E82859" w:rsidP="000129A1">
            <w:pPr>
              <w:rPr>
                <w:rFonts w:ascii="Calibri" w:hAnsi="Calibri"/>
                <w:color w:val="000000"/>
                <w:szCs w:val="24"/>
              </w:rPr>
            </w:pPr>
          </w:p>
        </w:tc>
        <w:tc>
          <w:tcPr>
            <w:tcW w:w="1785" w:type="dxa"/>
          </w:tcPr>
          <w:p w14:paraId="4C4CEA3D" w14:textId="77777777" w:rsidR="00E82859" w:rsidRPr="00782E8D" w:rsidRDefault="00E82859" w:rsidP="000129A1">
            <w:pPr>
              <w:rPr>
                <w:rFonts w:ascii="Calibri" w:hAnsi="Calibri"/>
                <w:color w:val="000000"/>
                <w:szCs w:val="24"/>
              </w:rPr>
            </w:pPr>
          </w:p>
        </w:tc>
      </w:tr>
      <w:tr w:rsidR="00E82859" w:rsidRPr="00782E8D" w14:paraId="6536E5BD" w14:textId="77777777" w:rsidTr="000129A1">
        <w:tc>
          <w:tcPr>
            <w:tcW w:w="1785" w:type="dxa"/>
          </w:tcPr>
          <w:p w14:paraId="4FB6342B" w14:textId="77777777" w:rsidR="00E82859" w:rsidRPr="00782E8D" w:rsidRDefault="00E82859" w:rsidP="000129A1">
            <w:pPr>
              <w:rPr>
                <w:rFonts w:ascii="Calibri" w:hAnsi="Calibri"/>
                <w:color w:val="000000"/>
                <w:szCs w:val="24"/>
              </w:rPr>
            </w:pPr>
            <w:r w:rsidRPr="00782E8D">
              <w:rPr>
                <w:rFonts w:ascii="Calibri" w:hAnsi="Calibri"/>
                <w:color w:val="000000"/>
                <w:szCs w:val="24"/>
              </w:rPr>
              <w:t>År 5</w:t>
            </w:r>
          </w:p>
        </w:tc>
        <w:tc>
          <w:tcPr>
            <w:tcW w:w="1785" w:type="dxa"/>
          </w:tcPr>
          <w:p w14:paraId="50895670" w14:textId="77777777" w:rsidR="00E82859" w:rsidRPr="00782E8D" w:rsidRDefault="00E82859" w:rsidP="000129A1">
            <w:pPr>
              <w:rPr>
                <w:rFonts w:ascii="Calibri" w:hAnsi="Calibri"/>
                <w:color w:val="000000"/>
                <w:szCs w:val="24"/>
              </w:rPr>
            </w:pPr>
          </w:p>
        </w:tc>
        <w:tc>
          <w:tcPr>
            <w:tcW w:w="1785" w:type="dxa"/>
          </w:tcPr>
          <w:p w14:paraId="38C1F859" w14:textId="77777777" w:rsidR="00E82859" w:rsidRPr="00782E8D" w:rsidRDefault="00E82859" w:rsidP="000129A1">
            <w:pPr>
              <w:rPr>
                <w:rFonts w:ascii="Calibri" w:hAnsi="Calibri"/>
                <w:color w:val="000000"/>
                <w:szCs w:val="24"/>
              </w:rPr>
            </w:pPr>
          </w:p>
        </w:tc>
        <w:tc>
          <w:tcPr>
            <w:tcW w:w="1785" w:type="dxa"/>
          </w:tcPr>
          <w:p w14:paraId="0C8FE7CE" w14:textId="77777777" w:rsidR="00E82859" w:rsidRPr="00782E8D" w:rsidRDefault="00E82859" w:rsidP="000129A1">
            <w:pPr>
              <w:rPr>
                <w:rFonts w:ascii="Calibri" w:hAnsi="Calibri"/>
                <w:color w:val="000000"/>
                <w:szCs w:val="24"/>
              </w:rPr>
            </w:pPr>
          </w:p>
        </w:tc>
        <w:tc>
          <w:tcPr>
            <w:tcW w:w="1785" w:type="dxa"/>
          </w:tcPr>
          <w:p w14:paraId="41004F19" w14:textId="77777777" w:rsidR="00E82859" w:rsidRPr="00782E8D" w:rsidRDefault="00E82859" w:rsidP="000129A1">
            <w:pPr>
              <w:rPr>
                <w:rFonts w:ascii="Calibri" w:hAnsi="Calibri"/>
                <w:color w:val="000000"/>
                <w:szCs w:val="24"/>
              </w:rPr>
            </w:pPr>
          </w:p>
        </w:tc>
      </w:tr>
      <w:tr w:rsidR="00E82859" w:rsidRPr="00782E8D" w14:paraId="0ABFE710" w14:textId="77777777" w:rsidTr="000129A1">
        <w:tc>
          <w:tcPr>
            <w:tcW w:w="1785" w:type="dxa"/>
          </w:tcPr>
          <w:p w14:paraId="50CE6F2E" w14:textId="77777777" w:rsidR="00E82859" w:rsidRPr="00782E8D" w:rsidRDefault="00E82859" w:rsidP="000129A1">
            <w:pPr>
              <w:rPr>
                <w:rFonts w:ascii="Calibri" w:hAnsi="Calibri"/>
                <w:color w:val="000000"/>
                <w:szCs w:val="24"/>
              </w:rPr>
            </w:pPr>
            <w:r w:rsidRPr="00782E8D">
              <w:rPr>
                <w:rFonts w:ascii="Calibri" w:hAnsi="Calibri"/>
                <w:color w:val="000000"/>
                <w:szCs w:val="24"/>
              </w:rPr>
              <w:t>År 6</w:t>
            </w:r>
          </w:p>
        </w:tc>
        <w:tc>
          <w:tcPr>
            <w:tcW w:w="1785" w:type="dxa"/>
          </w:tcPr>
          <w:p w14:paraId="67C0C651" w14:textId="77777777" w:rsidR="00E82859" w:rsidRPr="00782E8D" w:rsidRDefault="00E82859" w:rsidP="000129A1">
            <w:pPr>
              <w:rPr>
                <w:rFonts w:ascii="Calibri" w:hAnsi="Calibri"/>
                <w:color w:val="000000"/>
                <w:szCs w:val="24"/>
              </w:rPr>
            </w:pPr>
          </w:p>
        </w:tc>
        <w:tc>
          <w:tcPr>
            <w:tcW w:w="1785" w:type="dxa"/>
          </w:tcPr>
          <w:p w14:paraId="308D56CC" w14:textId="77777777" w:rsidR="00E82859" w:rsidRPr="00782E8D" w:rsidRDefault="00E82859" w:rsidP="000129A1">
            <w:pPr>
              <w:rPr>
                <w:rFonts w:ascii="Calibri" w:hAnsi="Calibri"/>
                <w:color w:val="000000"/>
                <w:szCs w:val="24"/>
              </w:rPr>
            </w:pPr>
          </w:p>
        </w:tc>
        <w:tc>
          <w:tcPr>
            <w:tcW w:w="1785" w:type="dxa"/>
          </w:tcPr>
          <w:p w14:paraId="797E50C6" w14:textId="77777777" w:rsidR="00E82859" w:rsidRPr="00782E8D" w:rsidRDefault="00E82859" w:rsidP="000129A1">
            <w:pPr>
              <w:rPr>
                <w:rFonts w:ascii="Calibri" w:hAnsi="Calibri"/>
                <w:color w:val="000000"/>
                <w:szCs w:val="24"/>
              </w:rPr>
            </w:pPr>
          </w:p>
        </w:tc>
        <w:tc>
          <w:tcPr>
            <w:tcW w:w="1785" w:type="dxa"/>
          </w:tcPr>
          <w:p w14:paraId="7B04FA47" w14:textId="77777777" w:rsidR="00E82859" w:rsidRPr="00782E8D" w:rsidRDefault="00E82859" w:rsidP="000129A1">
            <w:pPr>
              <w:rPr>
                <w:rFonts w:ascii="Calibri" w:hAnsi="Calibri"/>
                <w:color w:val="000000"/>
                <w:szCs w:val="24"/>
              </w:rPr>
            </w:pPr>
          </w:p>
        </w:tc>
      </w:tr>
      <w:tr w:rsidR="00E82859" w:rsidRPr="00782E8D" w14:paraId="3D350381" w14:textId="77777777" w:rsidTr="000129A1">
        <w:tc>
          <w:tcPr>
            <w:tcW w:w="1785" w:type="dxa"/>
          </w:tcPr>
          <w:p w14:paraId="6078C7A7" w14:textId="77777777" w:rsidR="00E82859" w:rsidRPr="00782E8D" w:rsidRDefault="00E82859" w:rsidP="000129A1">
            <w:pPr>
              <w:rPr>
                <w:rFonts w:ascii="Calibri" w:hAnsi="Calibri"/>
                <w:color w:val="000000"/>
                <w:szCs w:val="24"/>
              </w:rPr>
            </w:pPr>
            <w:r w:rsidRPr="00782E8D">
              <w:rPr>
                <w:rFonts w:ascii="Calibri" w:hAnsi="Calibri"/>
                <w:color w:val="000000"/>
                <w:szCs w:val="24"/>
              </w:rPr>
              <w:t>År 7</w:t>
            </w:r>
          </w:p>
        </w:tc>
        <w:tc>
          <w:tcPr>
            <w:tcW w:w="1785" w:type="dxa"/>
          </w:tcPr>
          <w:p w14:paraId="568C698B" w14:textId="77777777" w:rsidR="00E82859" w:rsidRPr="00782E8D" w:rsidRDefault="00E82859" w:rsidP="000129A1">
            <w:pPr>
              <w:rPr>
                <w:rFonts w:ascii="Calibri" w:hAnsi="Calibri"/>
                <w:color w:val="000000"/>
                <w:szCs w:val="24"/>
              </w:rPr>
            </w:pPr>
          </w:p>
        </w:tc>
        <w:tc>
          <w:tcPr>
            <w:tcW w:w="1785" w:type="dxa"/>
          </w:tcPr>
          <w:p w14:paraId="1A939487" w14:textId="77777777" w:rsidR="00E82859" w:rsidRPr="00782E8D" w:rsidRDefault="00E82859" w:rsidP="000129A1">
            <w:pPr>
              <w:rPr>
                <w:rFonts w:ascii="Calibri" w:hAnsi="Calibri"/>
                <w:color w:val="000000"/>
                <w:szCs w:val="24"/>
              </w:rPr>
            </w:pPr>
          </w:p>
        </w:tc>
        <w:tc>
          <w:tcPr>
            <w:tcW w:w="1785" w:type="dxa"/>
          </w:tcPr>
          <w:p w14:paraId="6AA258D8" w14:textId="77777777" w:rsidR="00E82859" w:rsidRPr="00782E8D" w:rsidRDefault="00E82859" w:rsidP="000129A1">
            <w:pPr>
              <w:rPr>
                <w:rFonts w:ascii="Calibri" w:hAnsi="Calibri"/>
                <w:color w:val="000000"/>
                <w:szCs w:val="24"/>
              </w:rPr>
            </w:pPr>
          </w:p>
        </w:tc>
        <w:tc>
          <w:tcPr>
            <w:tcW w:w="1785" w:type="dxa"/>
          </w:tcPr>
          <w:p w14:paraId="6FFBD3EC" w14:textId="77777777" w:rsidR="00E82859" w:rsidRPr="00782E8D" w:rsidRDefault="00E82859" w:rsidP="000129A1">
            <w:pPr>
              <w:rPr>
                <w:rFonts w:ascii="Calibri" w:hAnsi="Calibri"/>
                <w:color w:val="000000"/>
                <w:szCs w:val="24"/>
              </w:rPr>
            </w:pPr>
          </w:p>
        </w:tc>
      </w:tr>
      <w:tr w:rsidR="00E82859" w:rsidRPr="00782E8D" w14:paraId="3FD47797" w14:textId="77777777" w:rsidTr="000129A1">
        <w:tc>
          <w:tcPr>
            <w:tcW w:w="1785" w:type="dxa"/>
          </w:tcPr>
          <w:p w14:paraId="78ECA71F" w14:textId="77777777" w:rsidR="00E82859" w:rsidRPr="00782E8D" w:rsidRDefault="00E82859" w:rsidP="000129A1">
            <w:pPr>
              <w:rPr>
                <w:rFonts w:ascii="Calibri" w:hAnsi="Calibri"/>
                <w:color w:val="000000"/>
                <w:szCs w:val="24"/>
              </w:rPr>
            </w:pPr>
            <w:r w:rsidRPr="00782E8D">
              <w:rPr>
                <w:rFonts w:ascii="Calibri" w:hAnsi="Calibri"/>
                <w:color w:val="000000"/>
                <w:szCs w:val="24"/>
              </w:rPr>
              <w:t xml:space="preserve">År 8 </w:t>
            </w:r>
          </w:p>
        </w:tc>
        <w:tc>
          <w:tcPr>
            <w:tcW w:w="1785" w:type="dxa"/>
          </w:tcPr>
          <w:p w14:paraId="30DCCCAD" w14:textId="77777777" w:rsidR="00E82859" w:rsidRPr="00782E8D" w:rsidRDefault="00E82859" w:rsidP="000129A1">
            <w:pPr>
              <w:rPr>
                <w:rFonts w:ascii="Calibri" w:hAnsi="Calibri"/>
                <w:color w:val="000000"/>
                <w:szCs w:val="24"/>
              </w:rPr>
            </w:pPr>
          </w:p>
        </w:tc>
        <w:tc>
          <w:tcPr>
            <w:tcW w:w="1785" w:type="dxa"/>
          </w:tcPr>
          <w:p w14:paraId="36AF6883" w14:textId="77777777" w:rsidR="00E82859" w:rsidRPr="00782E8D" w:rsidRDefault="00E82859" w:rsidP="000129A1">
            <w:pPr>
              <w:rPr>
                <w:rFonts w:ascii="Calibri" w:hAnsi="Calibri"/>
                <w:color w:val="000000"/>
                <w:szCs w:val="24"/>
              </w:rPr>
            </w:pPr>
          </w:p>
        </w:tc>
        <w:tc>
          <w:tcPr>
            <w:tcW w:w="1785" w:type="dxa"/>
          </w:tcPr>
          <w:p w14:paraId="54C529ED" w14:textId="77777777" w:rsidR="00E82859" w:rsidRPr="00782E8D" w:rsidRDefault="00E82859" w:rsidP="000129A1">
            <w:pPr>
              <w:rPr>
                <w:rFonts w:ascii="Calibri" w:hAnsi="Calibri"/>
                <w:color w:val="000000"/>
                <w:szCs w:val="24"/>
              </w:rPr>
            </w:pPr>
          </w:p>
        </w:tc>
        <w:tc>
          <w:tcPr>
            <w:tcW w:w="1785" w:type="dxa"/>
          </w:tcPr>
          <w:p w14:paraId="1C0157D6" w14:textId="77777777" w:rsidR="00E82859" w:rsidRPr="00782E8D" w:rsidRDefault="00E82859" w:rsidP="000129A1">
            <w:pPr>
              <w:rPr>
                <w:rFonts w:ascii="Calibri" w:hAnsi="Calibri"/>
                <w:color w:val="000000"/>
                <w:szCs w:val="24"/>
              </w:rPr>
            </w:pPr>
          </w:p>
        </w:tc>
      </w:tr>
      <w:tr w:rsidR="00E82859" w:rsidRPr="00782E8D" w14:paraId="09BE2B2F" w14:textId="77777777" w:rsidTr="000129A1">
        <w:tc>
          <w:tcPr>
            <w:tcW w:w="1785" w:type="dxa"/>
          </w:tcPr>
          <w:p w14:paraId="36BF7CD0" w14:textId="77777777" w:rsidR="00E82859" w:rsidRPr="00782E8D" w:rsidRDefault="00E82859" w:rsidP="000129A1">
            <w:pPr>
              <w:rPr>
                <w:rFonts w:ascii="Calibri" w:hAnsi="Calibri"/>
                <w:color w:val="000000"/>
                <w:szCs w:val="24"/>
              </w:rPr>
            </w:pPr>
            <w:r w:rsidRPr="00782E8D">
              <w:rPr>
                <w:rFonts w:ascii="Calibri" w:hAnsi="Calibri"/>
                <w:color w:val="000000"/>
                <w:szCs w:val="24"/>
              </w:rPr>
              <w:t>År 9</w:t>
            </w:r>
          </w:p>
        </w:tc>
        <w:tc>
          <w:tcPr>
            <w:tcW w:w="1785" w:type="dxa"/>
          </w:tcPr>
          <w:p w14:paraId="3691E7B2" w14:textId="77777777" w:rsidR="00E82859" w:rsidRPr="00782E8D" w:rsidRDefault="00E82859" w:rsidP="000129A1">
            <w:pPr>
              <w:rPr>
                <w:rFonts w:ascii="Calibri" w:hAnsi="Calibri"/>
                <w:color w:val="000000"/>
                <w:szCs w:val="24"/>
              </w:rPr>
            </w:pPr>
          </w:p>
        </w:tc>
        <w:tc>
          <w:tcPr>
            <w:tcW w:w="1785" w:type="dxa"/>
          </w:tcPr>
          <w:p w14:paraId="526770CE" w14:textId="77777777" w:rsidR="00E82859" w:rsidRPr="00782E8D" w:rsidRDefault="00E82859" w:rsidP="000129A1">
            <w:pPr>
              <w:rPr>
                <w:rFonts w:ascii="Calibri" w:hAnsi="Calibri"/>
                <w:color w:val="000000"/>
                <w:szCs w:val="24"/>
              </w:rPr>
            </w:pPr>
          </w:p>
        </w:tc>
        <w:tc>
          <w:tcPr>
            <w:tcW w:w="1785" w:type="dxa"/>
          </w:tcPr>
          <w:p w14:paraId="7CBEED82" w14:textId="77777777" w:rsidR="00E82859" w:rsidRPr="00782E8D" w:rsidRDefault="00E82859" w:rsidP="000129A1">
            <w:pPr>
              <w:rPr>
                <w:rFonts w:ascii="Calibri" w:hAnsi="Calibri"/>
                <w:color w:val="000000"/>
                <w:szCs w:val="24"/>
              </w:rPr>
            </w:pPr>
          </w:p>
        </w:tc>
        <w:tc>
          <w:tcPr>
            <w:tcW w:w="1785" w:type="dxa"/>
          </w:tcPr>
          <w:p w14:paraId="6E36661F" w14:textId="77777777" w:rsidR="00E82859" w:rsidRPr="00782E8D" w:rsidRDefault="00E82859" w:rsidP="000129A1">
            <w:pPr>
              <w:rPr>
                <w:rFonts w:ascii="Calibri" w:hAnsi="Calibri"/>
                <w:color w:val="000000"/>
                <w:szCs w:val="24"/>
              </w:rPr>
            </w:pPr>
          </w:p>
        </w:tc>
      </w:tr>
      <w:tr w:rsidR="00E82859" w:rsidRPr="00782E8D" w14:paraId="32671DF0" w14:textId="77777777" w:rsidTr="000129A1">
        <w:tc>
          <w:tcPr>
            <w:tcW w:w="1785" w:type="dxa"/>
          </w:tcPr>
          <w:p w14:paraId="1201D831" w14:textId="77777777" w:rsidR="00E82859" w:rsidRPr="00782E8D" w:rsidRDefault="00E82859" w:rsidP="000129A1">
            <w:pPr>
              <w:rPr>
                <w:rFonts w:ascii="Calibri" w:hAnsi="Calibri"/>
                <w:color w:val="000000"/>
                <w:szCs w:val="24"/>
              </w:rPr>
            </w:pPr>
            <w:r w:rsidRPr="00782E8D">
              <w:rPr>
                <w:rFonts w:ascii="Calibri" w:hAnsi="Calibri"/>
                <w:color w:val="000000"/>
                <w:szCs w:val="24"/>
              </w:rPr>
              <w:t>År 10</w:t>
            </w:r>
          </w:p>
        </w:tc>
        <w:tc>
          <w:tcPr>
            <w:tcW w:w="1785" w:type="dxa"/>
          </w:tcPr>
          <w:p w14:paraId="38645DC7" w14:textId="77777777" w:rsidR="00E82859" w:rsidRPr="00782E8D" w:rsidRDefault="00E82859" w:rsidP="000129A1">
            <w:pPr>
              <w:rPr>
                <w:rFonts w:ascii="Calibri" w:hAnsi="Calibri"/>
                <w:color w:val="000000"/>
                <w:szCs w:val="24"/>
              </w:rPr>
            </w:pPr>
          </w:p>
        </w:tc>
        <w:tc>
          <w:tcPr>
            <w:tcW w:w="1785" w:type="dxa"/>
          </w:tcPr>
          <w:p w14:paraId="135E58C4" w14:textId="77777777" w:rsidR="00E82859" w:rsidRPr="00782E8D" w:rsidRDefault="00E82859" w:rsidP="000129A1">
            <w:pPr>
              <w:rPr>
                <w:rFonts w:ascii="Calibri" w:hAnsi="Calibri"/>
                <w:color w:val="000000"/>
                <w:szCs w:val="24"/>
              </w:rPr>
            </w:pPr>
          </w:p>
        </w:tc>
        <w:tc>
          <w:tcPr>
            <w:tcW w:w="1785" w:type="dxa"/>
          </w:tcPr>
          <w:p w14:paraId="62EBF9A1" w14:textId="77777777" w:rsidR="00E82859" w:rsidRPr="00782E8D" w:rsidRDefault="00E82859" w:rsidP="000129A1">
            <w:pPr>
              <w:rPr>
                <w:rFonts w:ascii="Calibri" w:hAnsi="Calibri"/>
                <w:color w:val="000000"/>
                <w:szCs w:val="24"/>
              </w:rPr>
            </w:pPr>
          </w:p>
        </w:tc>
        <w:tc>
          <w:tcPr>
            <w:tcW w:w="1785" w:type="dxa"/>
          </w:tcPr>
          <w:p w14:paraId="0C6C2CD5" w14:textId="77777777" w:rsidR="00E82859" w:rsidRPr="00782E8D" w:rsidRDefault="00E82859" w:rsidP="000129A1">
            <w:pPr>
              <w:rPr>
                <w:rFonts w:ascii="Calibri" w:hAnsi="Calibri"/>
                <w:color w:val="000000"/>
                <w:szCs w:val="24"/>
              </w:rPr>
            </w:pPr>
          </w:p>
        </w:tc>
      </w:tr>
      <w:tr w:rsidR="00E82859" w:rsidRPr="00782E8D" w14:paraId="72A3B7BF" w14:textId="77777777" w:rsidTr="000129A1">
        <w:tc>
          <w:tcPr>
            <w:tcW w:w="1785" w:type="dxa"/>
          </w:tcPr>
          <w:p w14:paraId="3B38750B" w14:textId="77777777" w:rsidR="00E82859" w:rsidRPr="00782E8D" w:rsidRDefault="00E82859" w:rsidP="000129A1">
            <w:pPr>
              <w:rPr>
                <w:rFonts w:ascii="Calibri" w:hAnsi="Calibri"/>
                <w:color w:val="000000"/>
                <w:szCs w:val="24"/>
              </w:rPr>
            </w:pPr>
            <w:r w:rsidRPr="00782E8D">
              <w:rPr>
                <w:rFonts w:ascii="Calibri" w:hAnsi="Calibri"/>
                <w:color w:val="000000"/>
                <w:szCs w:val="24"/>
              </w:rPr>
              <w:t>År 11</w:t>
            </w:r>
          </w:p>
        </w:tc>
        <w:tc>
          <w:tcPr>
            <w:tcW w:w="1785" w:type="dxa"/>
          </w:tcPr>
          <w:p w14:paraId="709E88E4" w14:textId="77777777" w:rsidR="00E82859" w:rsidRPr="00782E8D" w:rsidRDefault="00E82859" w:rsidP="000129A1">
            <w:pPr>
              <w:rPr>
                <w:rFonts w:ascii="Calibri" w:hAnsi="Calibri"/>
                <w:color w:val="000000"/>
                <w:szCs w:val="24"/>
              </w:rPr>
            </w:pPr>
          </w:p>
        </w:tc>
        <w:tc>
          <w:tcPr>
            <w:tcW w:w="1785" w:type="dxa"/>
          </w:tcPr>
          <w:p w14:paraId="508C98E9" w14:textId="77777777" w:rsidR="00E82859" w:rsidRPr="00782E8D" w:rsidRDefault="00E82859" w:rsidP="000129A1">
            <w:pPr>
              <w:rPr>
                <w:rFonts w:ascii="Calibri" w:hAnsi="Calibri"/>
                <w:color w:val="000000"/>
                <w:szCs w:val="24"/>
              </w:rPr>
            </w:pPr>
          </w:p>
        </w:tc>
        <w:tc>
          <w:tcPr>
            <w:tcW w:w="1785" w:type="dxa"/>
          </w:tcPr>
          <w:p w14:paraId="779F8E76" w14:textId="77777777" w:rsidR="00E82859" w:rsidRPr="00782E8D" w:rsidRDefault="00E82859" w:rsidP="000129A1">
            <w:pPr>
              <w:rPr>
                <w:rFonts w:ascii="Calibri" w:hAnsi="Calibri"/>
                <w:color w:val="000000"/>
                <w:szCs w:val="24"/>
              </w:rPr>
            </w:pPr>
          </w:p>
        </w:tc>
        <w:tc>
          <w:tcPr>
            <w:tcW w:w="1785" w:type="dxa"/>
          </w:tcPr>
          <w:p w14:paraId="7818863E" w14:textId="77777777" w:rsidR="00E82859" w:rsidRPr="00782E8D" w:rsidRDefault="00E82859" w:rsidP="000129A1">
            <w:pPr>
              <w:rPr>
                <w:rFonts w:ascii="Calibri" w:hAnsi="Calibri"/>
                <w:color w:val="000000"/>
                <w:szCs w:val="24"/>
              </w:rPr>
            </w:pPr>
          </w:p>
        </w:tc>
      </w:tr>
      <w:tr w:rsidR="00E82859" w:rsidRPr="00782E8D" w14:paraId="28801800" w14:textId="77777777" w:rsidTr="000129A1">
        <w:tc>
          <w:tcPr>
            <w:tcW w:w="1785" w:type="dxa"/>
          </w:tcPr>
          <w:p w14:paraId="58E451A8" w14:textId="77777777" w:rsidR="00E82859" w:rsidRPr="00782E8D" w:rsidRDefault="00E82859" w:rsidP="000129A1">
            <w:pPr>
              <w:rPr>
                <w:rFonts w:ascii="Calibri" w:hAnsi="Calibri"/>
                <w:color w:val="000000"/>
                <w:szCs w:val="24"/>
              </w:rPr>
            </w:pPr>
            <w:r w:rsidRPr="00782E8D">
              <w:rPr>
                <w:rFonts w:ascii="Calibri" w:hAnsi="Calibri"/>
                <w:color w:val="000000"/>
                <w:szCs w:val="24"/>
              </w:rPr>
              <w:t>År 12</w:t>
            </w:r>
          </w:p>
        </w:tc>
        <w:tc>
          <w:tcPr>
            <w:tcW w:w="1785" w:type="dxa"/>
          </w:tcPr>
          <w:p w14:paraId="44F69B9A" w14:textId="77777777" w:rsidR="00E82859" w:rsidRPr="00782E8D" w:rsidRDefault="00E82859" w:rsidP="000129A1">
            <w:pPr>
              <w:rPr>
                <w:rFonts w:ascii="Calibri" w:hAnsi="Calibri"/>
                <w:color w:val="000000"/>
                <w:szCs w:val="24"/>
              </w:rPr>
            </w:pPr>
          </w:p>
        </w:tc>
        <w:tc>
          <w:tcPr>
            <w:tcW w:w="1785" w:type="dxa"/>
          </w:tcPr>
          <w:p w14:paraId="5F07D11E" w14:textId="77777777" w:rsidR="00E82859" w:rsidRPr="00782E8D" w:rsidRDefault="00E82859" w:rsidP="000129A1">
            <w:pPr>
              <w:rPr>
                <w:rFonts w:ascii="Calibri" w:hAnsi="Calibri"/>
                <w:color w:val="000000"/>
                <w:szCs w:val="24"/>
              </w:rPr>
            </w:pPr>
          </w:p>
        </w:tc>
        <w:tc>
          <w:tcPr>
            <w:tcW w:w="1785" w:type="dxa"/>
          </w:tcPr>
          <w:p w14:paraId="41508A3C" w14:textId="77777777" w:rsidR="00E82859" w:rsidRPr="00782E8D" w:rsidRDefault="00E82859" w:rsidP="000129A1">
            <w:pPr>
              <w:rPr>
                <w:rFonts w:ascii="Calibri" w:hAnsi="Calibri"/>
                <w:color w:val="000000"/>
                <w:szCs w:val="24"/>
              </w:rPr>
            </w:pPr>
          </w:p>
        </w:tc>
        <w:tc>
          <w:tcPr>
            <w:tcW w:w="1785" w:type="dxa"/>
          </w:tcPr>
          <w:p w14:paraId="43D6B1D6" w14:textId="77777777" w:rsidR="00E82859" w:rsidRPr="00782E8D" w:rsidRDefault="00E82859" w:rsidP="000129A1">
            <w:pPr>
              <w:rPr>
                <w:rFonts w:ascii="Calibri" w:hAnsi="Calibri"/>
                <w:color w:val="000000"/>
                <w:szCs w:val="24"/>
              </w:rPr>
            </w:pPr>
          </w:p>
        </w:tc>
      </w:tr>
      <w:tr w:rsidR="00E82859" w:rsidRPr="00782E8D" w14:paraId="27E3C8BE" w14:textId="77777777" w:rsidTr="000129A1">
        <w:tc>
          <w:tcPr>
            <w:tcW w:w="1785" w:type="dxa"/>
          </w:tcPr>
          <w:p w14:paraId="65AD555D" w14:textId="77777777" w:rsidR="00E82859" w:rsidRPr="00782E8D" w:rsidRDefault="00E82859" w:rsidP="000129A1">
            <w:pPr>
              <w:rPr>
                <w:rFonts w:ascii="Calibri" w:hAnsi="Calibri"/>
                <w:color w:val="000000"/>
                <w:szCs w:val="24"/>
              </w:rPr>
            </w:pPr>
            <w:r w:rsidRPr="00782E8D">
              <w:rPr>
                <w:rFonts w:ascii="Calibri" w:hAnsi="Calibri"/>
                <w:color w:val="000000"/>
                <w:szCs w:val="24"/>
              </w:rPr>
              <w:t>År 13</w:t>
            </w:r>
          </w:p>
        </w:tc>
        <w:tc>
          <w:tcPr>
            <w:tcW w:w="1785" w:type="dxa"/>
          </w:tcPr>
          <w:p w14:paraId="17DBC151" w14:textId="77777777" w:rsidR="00E82859" w:rsidRPr="00782E8D" w:rsidRDefault="00E82859" w:rsidP="000129A1">
            <w:pPr>
              <w:rPr>
                <w:rFonts w:ascii="Calibri" w:hAnsi="Calibri"/>
                <w:color w:val="000000"/>
                <w:szCs w:val="24"/>
              </w:rPr>
            </w:pPr>
          </w:p>
        </w:tc>
        <w:tc>
          <w:tcPr>
            <w:tcW w:w="1785" w:type="dxa"/>
          </w:tcPr>
          <w:p w14:paraId="6F8BD81B" w14:textId="77777777" w:rsidR="00E82859" w:rsidRPr="00782E8D" w:rsidRDefault="00E82859" w:rsidP="000129A1">
            <w:pPr>
              <w:rPr>
                <w:rFonts w:ascii="Calibri" w:hAnsi="Calibri"/>
                <w:color w:val="000000"/>
                <w:szCs w:val="24"/>
              </w:rPr>
            </w:pPr>
          </w:p>
        </w:tc>
        <w:tc>
          <w:tcPr>
            <w:tcW w:w="1785" w:type="dxa"/>
          </w:tcPr>
          <w:p w14:paraId="2613E9C1" w14:textId="77777777" w:rsidR="00E82859" w:rsidRPr="00782E8D" w:rsidRDefault="00E82859" w:rsidP="000129A1">
            <w:pPr>
              <w:rPr>
                <w:rFonts w:ascii="Calibri" w:hAnsi="Calibri"/>
                <w:color w:val="000000"/>
                <w:szCs w:val="24"/>
              </w:rPr>
            </w:pPr>
          </w:p>
        </w:tc>
        <w:tc>
          <w:tcPr>
            <w:tcW w:w="1785" w:type="dxa"/>
          </w:tcPr>
          <w:p w14:paraId="1037B8A3" w14:textId="77777777" w:rsidR="00E82859" w:rsidRPr="00782E8D" w:rsidRDefault="00E82859" w:rsidP="000129A1">
            <w:pPr>
              <w:rPr>
                <w:rFonts w:ascii="Calibri" w:hAnsi="Calibri"/>
                <w:color w:val="000000"/>
                <w:szCs w:val="24"/>
              </w:rPr>
            </w:pPr>
          </w:p>
        </w:tc>
      </w:tr>
      <w:tr w:rsidR="00E82859" w:rsidRPr="00782E8D" w14:paraId="1C7D39D5" w14:textId="77777777" w:rsidTr="000129A1">
        <w:tc>
          <w:tcPr>
            <w:tcW w:w="1785" w:type="dxa"/>
          </w:tcPr>
          <w:p w14:paraId="53063BCC" w14:textId="77777777" w:rsidR="00E82859" w:rsidRPr="00782E8D" w:rsidRDefault="00E82859" w:rsidP="000129A1">
            <w:pPr>
              <w:rPr>
                <w:rFonts w:ascii="Calibri" w:hAnsi="Calibri"/>
                <w:color w:val="000000"/>
                <w:szCs w:val="24"/>
              </w:rPr>
            </w:pPr>
            <w:r w:rsidRPr="00782E8D">
              <w:rPr>
                <w:rFonts w:ascii="Calibri" w:hAnsi="Calibri"/>
                <w:color w:val="000000"/>
                <w:szCs w:val="24"/>
              </w:rPr>
              <w:t>År 14</w:t>
            </w:r>
          </w:p>
        </w:tc>
        <w:tc>
          <w:tcPr>
            <w:tcW w:w="1785" w:type="dxa"/>
          </w:tcPr>
          <w:p w14:paraId="687C6DE0" w14:textId="77777777" w:rsidR="00E82859" w:rsidRPr="00782E8D" w:rsidRDefault="00E82859" w:rsidP="000129A1">
            <w:pPr>
              <w:rPr>
                <w:rFonts w:ascii="Calibri" w:hAnsi="Calibri"/>
                <w:color w:val="000000"/>
                <w:szCs w:val="24"/>
              </w:rPr>
            </w:pPr>
          </w:p>
        </w:tc>
        <w:tc>
          <w:tcPr>
            <w:tcW w:w="1785" w:type="dxa"/>
          </w:tcPr>
          <w:p w14:paraId="5B2F9378" w14:textId="77777777" w:rsidR="00E82859" w:rsidRPr="00782E8D" w:rsidRDefault="00E82859" w:rsidP="000129A1">
            <w:pPr>
              <w:rPr>
                <w:rFonts w:ascii="Calibri" w:hAnsi="Calibri"/>
                <w:color w:val="000000"/>
                <w:szCs w:val="24"/>
              </w:rPr>
            </w:pPr>
          </w:p>
        </w:tc>
        <w:tc>
          <w:tcPr>
            <w:tcW w:w="1785" w:type="dxa"/>
          </w:tcPr>
          <w:p w14:paraId="58E6DD4E" w14:textId="77777777" w:rsidR="00E82859" w:rsidRPr="00782E8D" w:rsidRDefault="00E82859" w:rsidP="000129A1">
            <w:pPr>
              <w:rPr>
                <w:rFonts w:ascii="Calibri" w:hAnsi="Calibri"/>
                <w:color w:val="000000"/>
                <w:szCs w:val="24"/>
              </w:rPr>
            </w:pPr>
          </w:p>
        </w:tc>
        <w:tc>
          <w:tcPr>
            <w:tcW w:w="1785" w:type="dxa"/>
          </w:tcPr>
          <w:p w14:paraId="7D3BEE8F" w14:textId="77777777" w:rsidR="00E82859" w:rsidRPr="00782E8D" w:rsidRDefault="00E82859" w:rsidP="000129A1">
            <w:pPr>
              <w:rPr>
                <w:rFonts w:ascii="Calibri" w:hAnsi="Calibri"/>
                <w:color w:val="000000"/>
                <w:szCs w:val="24"/>
              </w:rPr>
            </w:pPr>
          </w:p>
        </w:tc>
      </w:tr>
      <w:tr w:rsidR="00E82859" w:rsidRPr="00782E8D" w14:paraId="0F874578" w14:textId="77777777" w:rsidTr="000129A1">
        <w:tc>
          <w:tcPr>
            <w:tcW w:w="1785" w:type="dxa"/>
          </w:tcPr>
          <w:p w14:paraId="677F161E" w14:textId="77777777" w:rsidR="00E82859" w:rsidRPr="00782E8D" w:rsidRDefault="00E82859" w:rsidP="000129A1">
            <w:pPr>
              <w:rPr>
                <w:rFonts w:ascii="Calibri" w:hAnsi="Calibri"/>
                <w:color w:val="000000"/>
                <w:szCs w:val="24"/>
              </w:rPr>
            </w:pPr>
            <w:r w:rsidRPr="00782E8D">
              <w:rPr>
                <w:rFonts w:ascii="Calibri" w:hAnsi="Calibri"/>
                <w:color w:val="000000"/>
                <w:szCs w:val="24"/>
              </w:rPr>
              <w:t>År 15</w:t>
            </w:r>
          </w:p>
        </w:tc>
        <w:tc>
          <w:tcPr>
            <w:tcW w:w="1785" w:type="dxa"/>
          </w:tcPr>
          <w:p w14:paraId="3B88899E" w14:textId="77777777" w:rsidR="00E82859" w:rsidRPr="00782E8D" w:rsidRDefault="00E82859" w:rsidP="000129A1">
            <w:pPr>
              <w:rPr>
                <w:rFonts w:ascii="Calibri" w:hAnsi="Calibri"/>
                <w:color w:val="000000"/>
                <w:szCs w:val="24"/>
              </w:rPr>
            </w:pPr>
          </w:p>
        </w:tc>
        <w:tc>
          <w:tcPr>
            <w:tcW w:w="1785" w:type="dxa"/>
          </w:tcPr>
          <w:p w14:paraId="69E2BB2B" w14:textId="77777777" w:rsidR="00E82859" w:rsidRPr="00782E8D" w:rsidRDefault="00E82859" w:rsidP="000129A1">
            <w:pPr>
              <w:rPr>
                <w:rFonts w:ascii="Calibri" w:hAnsi="Calibri"/>
                <w:color w:val="000000"/>
                <w:szCs w:val="24"/>
              </w:rPr>
            </w:pPr>
          </w:p>
        </w:tc>
        <w:tc>
          <w:tcPr>
            <w:tcW w:w="1785" w:type="dxa"/>
          </w:tcPr>
          <w:p w14:paraId="57C0D796" w14:textId="77777777" w:rsidR="00E82859" w:rsidRPr="00782E8D" w:rsidRDefault="00E82859" w:rsidP="000129A1">
            <w:pPr>
              <w:rPr>
                <w:rFonts w:ascii="Calibri" w:hAnsi="Calibri"/>
                <w:color w:val="000000"/>
                <w:szCs w:val="24"/>
              </w:rPr>
            </w:pPr>
          </w:p>
        </w:tc>
        <w:tc>
          <w:tcPr>
            <w:tcW w:w="1785" w:type="dxa"/>
          </w:tcPr>
          <w:p w14:paraId="0D142F6F" w14:textId="77777777" w:rsidR="00E82859" w:rsidRPr="00782E8D" w:rsidRDefault="00E82859" w:rsidP="000129A1">
            <w:pPr>
              <w:rPr>
                <w:rFonts w:ascii="Calibri" w:hAnsi="Calibri"/>
                <w:color w:val="000000"/>
                <w:szCs w:val="24"/>
              </w:rPr>
            </w:pPr>
          </w:p>
        </w:tc>
      </w:tr>
      <w:tr w:rsidR="00E82859" w:rsidRPr="00782E8D" w14:paraId="2773A618" w14:textId="77777777" w:rsidTr="000129A1">
        <w:tc>
          <w:tcPr>
            <w:tcW w:w="1785" w:type="dxa"/>
          </w:tcPr>
          <w:p w14:paraId="3806459C" w14:textId="77777777" w:rsidR="00E82859" w:rsidRPr="00782E8D" w:rsidRDefault="00E82859" w:rsidP="000129A1">
            <w:pPr>
              <w:rPr>
                <w:rFonts w:ascii="Calibri" w:hAnsi="Calibri"/>
                <w:color w:val="000000"/>
                <w:szCs w:val="24"/>
              </w:rPr>
            </w:pPr>
            <w:r w:rsidRPr="00782E8D">
              <w:rPr>
                <w:rFonts w:ascii="Calibri" w:hAnsi="Calibri"/>
                <w:color w:val="000000"/>
                <w:szCs w:val="24"/>
              </w:rPr>
              <w:t>År 16</w:t>
            </w:r>
          </w:p>
        </w:tc>
        <w:tc>
          <w:tcPr>
            <w:tcW w:w="1785" w:type="dxa"/>
          </w:tcPr>
          <w:p w14:paraId="4475AD14" w14:textId="77777777" w:rsidR="00E82859" w:rsidRPr="00782E8D" w:rsidRDefault="00E82859" w:rsidP="000129A1">
            <w:pPr>
              <w:rPr>
                <w:rFonts w:ascii="Calibri" w:hAnsi="Calibri"/>
                <w:color w:val="000000"/>
                <w:szCs w:val="24"/>
              </w:rPr>
            </w:pPr>
          </w:p>
        </w:tc>
        <w:tc>
          <w:tcPr>
            <w:tcW w:w="1785" w:type="dxa"/>
          </w:tcPr>
          <w:p w14:paraId="120C4E94" w14:textId="77777777" w:rsidR="00E82859" w:rsidRPr="00782E8D" w:rsidRDefault="00E82859" w:rsidP="000129A1">
            <w:pPr>
              <w:rPr>
                <w:rFonts w:ascii="Calibri" w:hAnsi="Calibri"/>
                <w:color w:val="000000"/>
                <w:szCs w:val="24"/>
              </w:rPr>
            </w:pPr>
          </w:p>
        </w:tc>
        <w:tc>
          <w:tcPr>
            <w:tcW w:w="1785" w:type="dxa"/>
          </w:tcPr>
          <w:p w14:paraId="42AFC42D" w14:textId="77777777" w:rsidR="00E82859" w:rsidRPr="00782E8D" w:rsidRDefault="00E82859" w:rsidP="000129A1">
            <w:pPr>
              <w:rPr>
                <w:rFonts w:ascii="Calibri" w:hAnsi="Calibri"/>
                <w:color w:val="000000"/>
                <w:szCs w:val="24"/>
              </w:rPr>
            </w:pPr>
          </w:p>
        </w:tc>
        <w:tc>
          <w:tcPr>
            <w:tcW w:w="1785" w:type="dxa"/>
          </w:tcPr>
          <w:p w14:paraId="271CA723" w14:textId="77777777" w:rsidR="00E82859" w:rsidRPr="00782E8D" w:rsidRDefault="00E82859" w:rsidP="000129A1">
            <w:pPr>
              <w:rPr>
                <w:rFonts w:ascii="Calibri" w:hAnsi="Calibri"/>
                <w:color w:val="000000"/>
                <w:szCs w:val="24"/>
              </w:rPr>
            </w:pPr>
          </w:p>
        </w:tc>
      </w:tr>
    </w:tbl>
    <w:p w14:paraId="75FBE423" w14:textId="77777777" w:rsidR="00D8319F" w:rsidRPr="00782E8D" w:rsidRDefault="00D8319F" w:rsidP="00D8319F">
      <w:pPr>
        <w:rPr>
          <w:rFonts w:ascii="Calibri" w:hAnsi="Calibri"/>
          <w:b/>
          <w:szCs w:val="24"/>
        </w:rPr>
      </w:pPr>
    </w:p>
    <w:p w14:paraId="755AB116" w14:textId="77777777" w:rsidR="0049753C" w:rsidRPr="00782E8D" w:rsidRDefault="00DA4A78">
      <w:pPr>
        <w:pStyle w:val="Overskrift2"/>
        <w:rPr>
          <w:rFonts w:ascii="Calibri" w:hAnsi="Calibri"/>
          <w:szCs w:val="24"/>
          <w:u w:val="single"/>
        </w:rPr>
      </w:pPr>
      <w:r w:rsidRPr="00782E8D">
        <w:rPr>
          <w:rFonts w:ascii="Calibri" w:hAnsi="Calibri"/>
          <w:szCs w:val="24"/>
          <w:u w:val="single"/>
        </w:rPr>
        <w:t xml:space="preserve">Varme, </w:t>
      </w:r>
      <w:r w:rsidR="0049753C" w:rsidRPr="00782E8D">
        <w:rPr>
          <w:rFonts w:ascii="Calibri" w:hAnsi="Calibri"/>
          <w:szCs w:val="24"/>
          <w:u w:val="single"/>
        </w:rPr>
        <w:t>vand</w:t>
      </w:r>
      <w:r w:rsidRPr="00782E8D">
        <w:rPr>
          <w:rFonts w:ascii="Calibri" w:hAnsi="Calibri"/>
          <w:szCs w:val="24"/>
          <w:u w:val="single"/>
        </w:rPr>
        <w:t>, el og køling</w:t>
      </w:r>
      <w:r w:rsidR="00503E8C">
        <w:rPr>
          <w:rFonts w:ascii="Calibri" w:hAnsi="Calibri"/>
          <w:szCs w:val="24"/>
          <w:u w:val="single"/>
        </w:rPr>
        <w:t xml:space="preserve"> (ad § 5)</w:t>
      </w:r>
      <w:r w:rsidR="005A3AB8" w:rsidRPr="00782E8D">
        <w:rPr>
          <w:rFonts w:ascii="Calibri" w:hAnsi="Calibri"/>
          <w:szCs w:val="24"/>
          <w:u w:val="single"/>
        </w:rPr>
        <w:t>:</w:t>
      </w:r>
    </w:p>
    <w:p w14:paraId="3C904DC7" w14:textId="77777777" w:rsidR="00725CED" w:rsidRPr="00782E8D" w:rsidRDefault="00725CED">
      <w:pPr>
        <w:pStyle w:val="Overskrift2"/>
        <w:rPr>
          <w:rFonts w:ascii="Calibri" w:hAnsi="Calibri"/>
          <w:szCs w:val="24"/>
        </w:rPr>
      </w:pPr>
      <w:r w:rsidRPr="00782E8D">
        <w:rPr>
          <w:rFonts w:ascii="Calibri" w:hAnsi="Calibri"/>
          <w:szCs w:val="24"/>
        </w:rPr>
        <w:t>Udlejer leverer ikke varme, vand og/eller el</w:t>
      </w:r>
      <w:r w:rsidR="005E3E58" w:rsidRPr="00782E8D">
        <w:rPr>
          <w:rFonts w:ascii="Calibri" w:hAnsi="Calibri"/>
          <w:szCs w:val="24"/>
        </w:rPr>
        <w:t>:</w:t>
      </w:r>
    </w:p>
    <w:p w14:paraId="5FC5EB25" w14:textId="46BD57DB" w:rsidR="00DA4A78" w:rsidRPr="00782E8D" w:rsidRDefault="00725CED" w:rsidP="2A429297">
      <w:pPr>
        <w:pStyle w:val="Overskrift2"/>
        <w:rPr>
          <w:rFonts w:ascii="Calibri" w:hAnsi="Calibri"/>
          <w:b w:val="0"/>
        </w:rPr>
      </w:pPr>
      <w:r w:rsidRPr="1E9872E3">
        <w:rPr>
          <w:rFonts w:ascii="Calibri" w:hAnsi="Calibri"/>
          <w:b w:val="0"/>
        </w:rPr>
        <w:t>”Udlejer leverer ikke varme, vand og el til lejemålet</w:t>
      </w:r>
      <w:r w:rsidR="00D46C6B">
        <w:rPr>
          <w:rFonts w:ascii="Calibri" w:hAnsi="Calibri"/>
          <w:b w:val="0"/>
        </w:rPr>
        <w:t>. L</w:t>
      </w:r>
      <w:r w:rsidRPr="1E9872E3">
        <w:rPr>
          <w:rFonts w:ascii="Calibri" w:hAnsi="Calibri"/>
          <w:b w:val="0"/>
        </w:rPr>
        <w:t xml:space="preserve">ejer afregner derfor betaling for varme, vand og el til lejemålet direkte med forsyningsvirksomheden. Lejer er forpligtet til at sørge for at forsyningen med varme, vand og el ikke afbrydes på grund af lejers forhold, herunder manglende betaling til forsyningsvirksomheden. Lejer er endvidere forpligtet til selv at til- og afmelde sig som bruger hos forsyningsvirksomheden og gøres hermed opmærksom på, at lejer hæfter for lejemålet fra lejemålets begyndelse jf. kontraktens § 2 til lejemålets </w:t>
      </w:r>
      <w:proofErr w:type="spellStart"/>
      <w:r w:rsidRPr="1E9872E3">
        <w:rPr>
          <w:rFonts w:ascii="Calibri" w:hAnsi="Calibri"/>
          <w:b w:val="0"/>
        </w:rPr>
        <w:t>kontraktsmæssige</w:t>
      </w:r>
      <w:proofErr w:type="spellEnd"/>
      <w:r w:rsidRPr="1E9872E3">
        <w:rPr>
          <w:rFonts w:ascii="Calibri" w:hAnsi="Calibri"/>
          <w:b w:val="0"/>
        </w:rPr>
        <w:t xml:space="preserve"> ophør og derfor er pligtig at være tilmeldt som bruger hos forsyningsvir</w:t>
      </w:r>
      <w:r w:rsidR="00DA4A78" w:rsidRPr="1E9872E3">
        <w:rPr>
          <w:rFonts w:ascii="Calibri" w:hAnsi="Calibri"/>
          <w:b w:val="0"/>
        </w:rPr>
        <w:t>ksomheden i hele denne periode.</w:t>
      </w:r>
      <w:r w:rsidR="005A3AB8" w:rsidRPr="1E9872E3">
        <w:rPr>
          <w:rFonts w:ascii="Calibri" w:hAnsi="Calibri"/>
          <w:b w:val="0"/>
        </w:rPr>
        <w:t xml:space="preserve"> </w:t>
      </w:r>
      <w:r w:rsidR="00DA4A78" w:rsidRPr="1E9872E3">
        <w:rPr>
          <w:rFonts w:ascii="Calibri" w:hAnsi="Calibri"/>
          <w:b w:val="0"/>
        </w:rPr>
        <w:t xml:space="preserve">” </w:t>
      </w:r>
    </w:p>
    <w:p w14:paraId="75CF4315" w14:textId="77777777" w:rsidR="00DA4A78" w:rsidRPr="00782E8D" w:rsidRDefault="00DA4A78" w:rsidP="00DA4A78">
      <w:pPr>
        <w:rPr>
          <w:rFonts w:ascii="Calibri" w:hAnsi="Calibri"/>
        </w:rPr>
      </w:pPr>
    </w:p>
    <w:p w14:paraId="5E080871" w14:textId="77777777" w:rsidR="005E3E58" w:rsidRPr="00782E8D" w:rsidRDefault="005E3E58" w:rsidP="00DA4A78">
      <w:pPr>
        <w:rPr>
          <w:rFonts w:ascii="Calibri" w:hAnsi="Calibri"/>
          <w:b/>
        </w:rPr>
      </w:pPr>
      <w:r w:rsidRPr="00782E8D">
        <w:rPr>
          <w:rFonts w:ascii="Calibri" w:hAnsi="Calibri"/>
          <w:b/>
        </w:rPr>
        <w:t>Klausuler om lejers betaling for aflæsning i regnskabsperiode</w:t>
      </w:r>
      <w:r w:rsidR="00FC74F5" w:rsidRPr="00782E8D">
        <w:rPr>
          <w:rFonts w:ascii="Calibri" w:hAnsi="Calibri"/>
          <w:b/>
        </w:rPr>
        <w:t>n</w:t>
      </w:r>
      <w:r w:rsidRPr="00782E8D">
        <w:rPr>
          <w:rFonts w:ascii="Calibri" w:hAnsi="Calibri"/>
          <w:b/>
        </w:rPr>
        <w:t>:</w:t>
      </w:r>
    </w:p>
    <w:p w14:paraId="2A2CDE02" w14:textId="77777777" w:rsidR="00DA4A78" w:rsidRPr="00782E8D" w:rsidRDefault="00DA4A78" w:rsidP="00DA4A78">
      <w:pPr>
        <w:rPr>
          <w:rFonts w:ascii="Calibri" w:hAnsi="Calibri"/>
          <w:szCs w:val="24"/>
        </w:rPr>
      </w:pPr>
      <w:r w:rsidRPr="00782E8D">
        <w:rPr>
          <w:rFonts w:ascii="Calibri" w:hAnsi="Calibri"/>
        </w:rPr>
        <w:t>”</w:t>
      </w:r>
      <w:r w:rsidRPr="00782E8D">
        <w:rPr>
          <w:rFonts w:ascii="Calibri" w:hAnsi="Calibri"/>
          <w:szCs w:val="24"/>
        </w:rPr>
        <w:t xml:space="preserve"> Hvis lejer flytter i varmeregnskabsperioden, skal lejer betale for beregning/aflæsning af varme og varmt vand.</w:t>
      </w:r>
      <w:r w:rsidR="005A3AB8" w:rsidRPr="00782E8D">
        <w:rPr>
          <w:rFonts w:ascii="Calibri" w:hAnsi="Calibri"/>
          <w:szCs w:val="24"/>
        </w:rPr>
        <w:t xml:space="preserve"> </w:t>
      </w:r>
      <w:r w:rsidRPr="00782E8D">
        <w:rPr>
          <w:rFonts w:ascii="Calibri" w:hAnsi="Calibri"/>
          <w:szCs w:val="24"/>
        </w:rPr>
        <w:t>”</w:t>
      </w:r>
    </w:p>
    <w:p w14:paraId="3CB648E9" w14:textId="77777777" w:rsidR="00DA4A78" w:rsidRPr="00782E8D" w:rsidRDefault="00DA4A78" w:rsidP="00DA4A78">
      <w:pPr>
        <w:rPr>
          <w:rFonts w:ascii="Calibri" w:hAnsi="Calibri"/>
          <w:szCs w:val="24"/>
        </w:rPr>
      </w:pPr>
    </w:p>
    <w:p w14:paraId="1B3DAEE9" w14:textId="77777777" w:rsidR="00DA4A78" w:rsidRPr="00782E8D" w:rsidRDefault="00DA4A78" w:rsidP="00DA4A78">
      <w:pPr>
        <w:rPr>
          <w:rFonts w:ascii="Calibri" w:hAnsi="Calibri"/>
          <w:szCs w:val="24"/>
        </w:rPr>
      </w:pPr>
      <w:r w:rsidRPr="00782E8D">
        <w:rPr>
          <w:rFonts w:ascii="Calibri" w:hAnsi="Calibri"/>
          <w:szCs w:val="24"/>
        </w:rPr>
        <w:t>”Hvis lejer flytter i vandregnskabsperioden, skal lejer betale for beregning/aflæsning af vand.”</w:t>
      </w:r>
    </w:p>
    <w:p w14:paraId="0C178E9E" w14:textId="77777777" w:rsidR="00725CED" w:rsidRPr="00782E8D" w:rsidRDefault="00725CED">
      <w:pPr>
        <w:pStyle w:val="Overskrift2"/>
        <w:rPr>
          <w:rFonts w:ascii="Calibri" w:hAnsi="Calibri"/>
          <w:szCs w:val="24"/>
        </w:rPr>
      </w:pPr>
    </w:p>
    <w:p w14:paraId="3C0395D3" w14:textId="77777777" w:rsidR="0049753C" w:rsidRPr="00782E8D" w:rsidRDefault="0049753C">
      <w:pPr>
        <w:rPr>
          <w:rFonts w:ascii="Calibri" w:hAnsi="Calibri"/>
          <w:szCs w:val="24"/>
        </w:rPr>
      </w:pPr>
    </w:p>
    <w:p w14:paraId="0059467D" w14:textId="77777777" w:rsidR="0049753C" w:rsidRPr="00782E8D" w:rsidRDefault="00311AEE">
      <w:pPr>
        <w:rPr>
          <w:rFonts w:ascii="Calibri" w:hAnsi="Calibri"/>
          <w:b/>
          <w:szCs w:val="24"/>
          <w:u w:val="single"/>
        </w:rPr>
      </w:pPr>
      <w:r>
        <w:rPr>
          <w:rFonts w:ascii="Calibri" w:hAnsi="Calibri"/>
          <w:b/>
          <w:szCs w:val="24"/>
          <w:u w:val="single"/>
        </w:rPr>
        <w:br w:type="page"/>
      </w:r>
      <w:r w:rsidR="00503E8C">
        <w:rPr>
          <w:rFonts w:ascii="Calibri" w:hAnsi="Calibri"/>
          <w:b/>
          <w:szCs w:val="24"/>
          <w:u w:val="single"/>
        </w:rPr>
        <w:lastRenderedPageBreak/>
        <w:t>Fællesantenner og elektroniske kommunikationstjenester (ad § 6):</w:t>
      </w:r>
    </w:p>
    <w:p w14:paraId="3A8325F3" w14:textId="77777777" w:rsidR="0049753C" w:rsidRPr="00782E8D" w:rsidRDefault="0049753C">
      <w:pPr>
        <w:rPr>
          <w:rFonts w:ascii="Calibri" w:hAnsi="Calibri"/>
          <w:b/>
          <w:szCs w:val="24"/>
        </w:rPr>
      </w:pPr>
      <w:r w:rsidRPr="00782E8D">
        <w:rPr>
          <w:rFonts w:ascii="Calibri" w:hAnsi="Calibri"/>
          <w:b/>
          <w:szCs w:val="24"/>
        </w:rPr>
        <w:t>Klausul om antennebidrag</w:t>
      </w:r>
      <w:r w:rsidR="005E3E58" w:rsidRPr="00782E8D">
        <w:rPr>
          <w:rFonts w:ascii="Calibri" w:hAnsi="Calibri"/>
          <w:b/>
          <w:szCs w:val="24"/>
        </w:rPr>
        <w:t>:</w:t>
      </w:r>
    </w:p>
    <w:p w14:paraId="717258F8" w14:textId="77777777" w:rsidR="0049753C" w:rsidRPr="00782E8D" w:rsidRDefault="0002675C">
      <w:pPr>
        <w:pStyle w:val="Brdtekst"/>
        <w:rPr>
          <w:rFonts w:ascii="Calibri" w:hAnsi="Calibri"/>
          <w:szCs w:val="24"/>
        </w:rPr>
      </w:pPr>
      <w:r w:rsidRPr="00782E8D">
        <w:rPr>
          <w:rFonts w:ascii="Calibri" w:hAnsi="Calibri"/>
          <w:szCs w:val="24"/>
        </w:rPr>
        <w:t>”</w:t>
      </w:r>
      <w:r w:rsidR="0049753C" w:rsidRPr="00782E8D">
        <w:rPr>
          <w:rFonts w:ascii="Calibri" w:hAnsi="Calibri"/>
          <w:szCs w:val="24"/>
        </w:rPr>
        <w:t>Ved opgørelsen af de udgifter til fællesantenner, som lejer skal bidrage til efter kontraktens § 6, medtages udgifter til vedligeholdelse af anlægget med et årligt beløb svarende til de vedligeholdelsesudgifter, der er afholdt inden</w:t>
      </w:r>
      <w:r w:rsidR="008D32DF" w:rsidRPr="00782E8D">
        <w:rPr>
          <w:rFonts w:ascii="Calibri" w:hAnsi="Calibri"/>
          <w:szCs w:val="24"/>
        </w:rPr>
        <w:t xml:space="preserve"> </w:t>
      </w:r>
      <w:r w:rsidR="0049753C" w:rsidRPr="00782E8D">
        <w:rPr>
          <w:rFonts w:ascii="Calibri" w:hAnsi="Calibri"/>
          <w:szCs w:val="24"/>
        </w:rPr>
        <w:t>for en periode på 12 måneder før en regulering af antennebidraget.</w:t>
      </w:r>
    </w:p>
    <w:p w14:paraId="4B3BCB8C" w14:textId="77777777" w:rsidR="0049753C" w:rsidRPr="00782E8D" w:rsidRDefault="0049753C">
      <w:pPr>
        <w:ind w:right="-2"/>
        <w:rPr>
          <w:rFonts w:ascii="Calibri" w:hAnsi="Calibri"/>
          <w:szCs w:val="24"/>
        </w:rPr>
      </w:pPr>
      <w:r w:rsidRPr="00782E8D">
        <w:rPr>
          <w:rFonts w:ascii="Calibri" w:hAnsi="Calibri"/>
          <w:szCs w:val="24"/>
        </w:rPr>
        <w:t>Regulering af antennebidraget kan ske uden varsel, dog sådan at opkrævning af en stigning tidligst sker xx uger/måned(er) efter, at meddelelse om reguleringen er udsendt. Ved første opkrævning af det forhøjede antennebidrag opkræves samtidig regulering for den forløbne periode. Hvis løbende udgifter, der betales til tredjemand, stiger, kan opkrævning ske med tilbagevirkende kraft, dog højst for en periode på xx måneder forud for udsendelse af meddelelse om regulering.</w:t>
      </w:r>
      <w:r w:rsidR="0002675C" w:rsidRPr="00782E8D">
        <w:rPr>
          <w:rFonts w:ascii="Calibri" w:hAnsi="Calibri"/>
          <w:szCs w:val="24"/>
        </w:rPr>
        <w:t>”</w:t>
      </w:r>
    </w:p>
    <w:p w14:paraId="269E314A" w14:textId="77777777" w:rsidR="00E82859" w:rsidRPr="00E82859" w:rsidRDefault="00E82859" w:rsidP="00E82859"/>
    <w:p w14:paraId="64A6958B" w14:textId="77777777" w:rsidR="0049753C" w:rsidRPr="00782E8D" w:rsidRDefault="00503E8C">
      <w:pPr>
        <w:pStyle w:val="Overskrift2"/>
        <w:rPr>
          <w:rFonts w:ascii="Calibri" w:hAnsi="Calibri"/>
          <w:szCs w:val="24"/>
          <w:u w:val="single"/>
        </w:rPr>
      </w:pPr>
      <w:r>
        <w:rPr>
          <w:rFonts w:ascii="Calibri" w:hAnsi="Calibri"/>
          <w:szCs w:val="24"/>
          <w:u w:val="single"/>
        </w:rPr>
        <w:t>Ind- og fraflytning, flyttesyn og lejemålets stand (ad § 7 og § 8):</w:t>
      </w:r>
    </w:p>
    <w:p w14:paraId="18B9A917" w14:textId="77777777" w:rsidR="00503E8C" w:rsidRDefault="00503E8C">
      <w:pPr>
        <w:rPr>
          <w:rFonts w:ascii="Calibri" w:hAnsi="Calibri"/>
          <w:b/>
          <w:szCs w:val="24"/>
        </w:rPr>
      </w:pPr>
      <w:r>
        <w:rPr>
          <w:rFonts w:ascii="Calibri" w:hAnsi="Calibri"/>
          <w:b/>
          <w:szCs w:val="24"/>
        </w:rPr>
        <w:t xml:space="preserve">Klausuler om </w:t>
      </w:r>
      <w:proofErr w:type="spellStart"/>
      <w:r>
        <w:rPr>
          <w:rFonts w:ascii="Calibri" w:hAnsi="Calibri"/>
          <w:b/>
          <w:szCs w:val="24"/>
        </w:rPr>
        <w:t>indflytningsyn</w:t>
      </w:r>
      <w:proofErr w:type="spellEnd"/>
      <w:r>
        <w:rPr>
          <w:rFonts w:ascii="Calibri" w:hAnsi="Calibri"/>
          <w:b/>
          <w:szCs w:val="24"/>
        </w:rPr>
        <w:t>:</w:t>
      </w:r>
    </w:p>
    <w:p w14:paraId="25F4FE65" w14:textId="77777777" w:rsidR="00503E8C" w:rsidRPr="00782E8D" w:rsidRDefault="00503E8C" w:rsidP="00503E8C">
      <w:pPr>
        <w:rPr>
          <w:rFonts w:ascii="Calibri" w:hAnsi="Calibri"/>
          <w:szCs w:val="24"/>
        </w:rPr>
      </w:pPr>
      <w:r w:rsidRPr="00782E8D">
        <w:rPr>
          <w:rFonts w:ascii="Calibri" w:hAnsi="Calibri"/>
          <w:szCs w:val="24"/>
        </w:rPr>
        <w:t xml:space="preserve">”Lejemålet begynder på den i kontraktens § 2 nævnte dato. Lejemålet overdrages til lejer den [DATO, kl. XX.XX], hvor der samtidig afholdes indflytningssyn. Overdragelsen forudsætter, at lejer har indbetalt depositum og forudbetalt leje i overensstemmelse med kontraktens § 4.” </w:t>
      </w:r>
    </w:p>
    <w:p w14:paraId="47341341" w14:textId="77777777" w:rsidR="00503E8C" w:rsidRPr="00782E8D" w:rsidRDefault="00503E8C" w:rsidP="00503E8C">
      <w:pPr>
        <w:rPr>
          <w:rFonts w:ascii="Calibri" w:hAnsi="Calibri"/>
          <w:szCs w:val="24"/>
        </w:rPr>
      </w:pPr>
    </w:p>
    <w:p w14:paraId="37727873" w14:textId="77777777" w:rsidR="00503E8C" w:rsidRPr="00782E8D" w:rsidRDefault="00503E8C" w:rsidP="00503E8C">
      <w:pPr>
        <w:rPr>
          <w:rFonts w:ascii="Calibri" w:hAnsi="Calibri"/>
          <w:szCs w:val="24"/>
        </w:rPr>
      </w:pPr>
      <w:r w:rsidRPr="00782E8D">
        <w:rPr>
          <w:rFonts w:ascii="Calibri" w:hAnsi="Calibri"/>
          <w:szCs w:val="24"/>
        </w:rPr>
        <w:t>”Lejemålet begynder på den i kontraktens § 2 angivne dato. Lejer får dog overdraget lejemålet</w:t>
      </w:r>
      <w:r w:rsidR="00944B8F">
        <w:rPr>
          <w:rFonts w:ascii="Calibri" w:hAnsi="Calibri"/>
          <w:szCs w:val="24"/>
        </w:rPr>
        <w:t>,</w:t>
      </w:r>
      <w:r w:rsidRPr="00782E8D">
        <w:rPr>
          <w:rFonts w:ascii="Calibri" w:hAnsi="Calibri"/>
          <w:szCs w:val="24"/>
        </w:rPr>
        <w:t xml:space="preserve"> herunder udleveret nøgler til lejemålet ved indflytningssynet, der afholdes den [DATO, kl. XX.XX]”</w:t>
      </w:r>
    </w:p>
    <w:p w14:paraId="42EF2083" w14:textId="77777777" w:rsidR="00503E8C" w:rsidRPr="00782E8D" w:rsidRDefault="00503E8C" w:rsidP="00503E8C">
      <w:pPr>
        <w:rPr>
          <w:rFonts w:ascii="Calibri" w:hAnsi="Calibri"/>
          <w:szCs w:val="24"/>
        </w:rPr>
      </w:pPr>
    </w:p>
    <w:p w14:paraId="7AEC5596" w14:textId="77777777" w:rsidR="00503E8C" w:rsidRDefault="00503E8C" w:rsidP="00503E8C">
      <w:pPr>
        <w:rPr>
          <w:rFonts w:ascii="Calibri" w:hAnsi="Calibri"/>
          <w:szCs w:val="24"/>
        </w:rPr>
      </w:pPr>
      <w:r w:rsidRPr="00782E8D">
        <w:rPr>
          <w:rFonts w:ascii="Calibri" w:hAnsi="Calibri"/>
          <w:szCs w:val="24"/>
        </w:rPr>
        <w:t>”Lejemålet begynder på den i kontraktens § 2 angivne dato. Lejer får dog overdraget lejemålet herunder udleveret nøgler til lejemålet ved indflytningssynet, som kan være en hverdag umiddelbart efter begyndelsesdagen. Lejer indkaldes særskilt til indflytningssynet.”</w:t>
      </w:r>
    </w:p>
    <w:p w14:paraId="7B40C951" w14:textId="77777777" w:rsidR="00503E8C" w:rsidRDefault="00503E8C">
      <w:pPr>
        <w:rPr>
          <w:rFonts w:ascii="Calibri" w:hAnsi="Calibri"/>
          <w:b/>
          <w:i/>
          <w:szCs w:val="24"/>
        </w:rPr>
      </w:pPr>
    </w:p>
    <w:p w14:paraId="2F9CCC48" w14:textId="77777777" w:rsidR="00503E8C" w:rsidRDefault="00503E8C">
      <w:pPr>
        <w:rPr>
          <w:rFonts w:ascii="Calibri" w:hAnsi="Calibri"/>
          <w:b/>
          <w:szCs w:val="24"/>
        </w:rPr>
      </w:pPr>
      <w:r>
        <w:rPr>
          <w:rFonts w:ascii="Calibri" w:hAnsi="Calibri"/>
          <w:b/>
          <w:szCs w:val="24"/>
        </w:rPr>
        <w:t xml:space="preserve">Klausuler om lejemålets stand: </w:t>
      </w:r>
    </w:p>
    <w:p w14:paraId="1FF7E4B5" w14:textId="2289635B" w:rsidR="00503E8C" w:rsidRPr="00503E8C" w:rsidRDefault="00503E8C" w:rsidP="1E3481E5">
      <w:pPr>
        <w:rPr>
          <w:rFonts w:ascii="Calibri" w:hAnsi="Calibri"/>
          <w:b/>
          <w:bCs/>
        </w:rPr>
      </w:pPr>
      <w:r w:rsidRPr="00D16601">
        <w:rPr>
          <w:rFonts w:ascii="Calibri" w:hAnsi="Calibri"/>
        </w:rPr>
        <w:t>[</w:t>
      </w:r>
      <w:r w:rsidRPr="001D1FCC">
        <w:rPr>
          <w:rFonts w:ascii="Calibri" w:hAnsi="Calibri"/>
          <w:b/>
          <w:bCs/>
        </w:rPr>
        <w:t>NB!</w:t>
      </w:r>
      <w:r w:rsidRPr="1E3481E5">
        <w:rPr>
          <w:rFonts w:ascii="Calibri" w:hAnsi="Calibri"/>
          <w:b/>
          <w:bCs/>
        </w:rPr>
        <w:t xml:space="preserve"> </w:t>
      </w:r>
      <w:r w:rsidRPr="00D16601">
        <w:rPr>
          <w:rFonts w:ascii="Calibri" w:hAnsi="Calibri"/>
        </w:rPr>
        <w:t>Det er ikke nødvendigt at anføre noget i § 11 herom, da alt principielt kan/skal fremgå af ind- og fraflytningsrapporter</w:t>
      </w:r>
      <w:r w:rsidR="00E82859" w:rsidRPr="00D16601">
        <w:rPr>
          <w:rFonts w:ascii="Calibri" w:hAnsi="Calibri"/>
        </w:rPr>
        <w:t>ne</w:t>
      </w:r>
      <w:r w:rsidRPr="00D16601">
        <w:rPr>
          <w:rFonts w:ascii="Calibri" w:hAnsi="Calibri"/>
        </w:rPr>
        <w:t>, samt fremgår af lejeloven jf. § 89, § 90, § 93, § 112, § 115, § 125, § 187 og § 189. Ejendom</w:t>
      </w:r>
      <w:r w:rsidR="00E82859" w:rsidRPr="00D16601">
        <w:rPr>
          <w:rFonts w:ascii="Calibri" w:hAnsi="Calibri"/>
        </w:rPr>
        <w:t xml:space="preserve">Danmark </w:t>
      </w:r>
      <w:r w:rsidRPr="00D16601">
        <w:rPr>
          <w:rFonts w:ascii="Calibri" w:hAnsi="Calibri"/>
        </w:rPr>
        <w:t>gør her særligt opmærksom på indledningen til § 11 i typeformularen og indledningen til denne oversigt over klausuler</w:t>
      </w:r>
      <w:r w:rsidR="00E82859" w:rsidRPr="00D16601">
        <w:rPr>
          <w:rFonts w:ascii="Calibri" w:hAnsi="Calibri"/>
        </w:rPr>
        <w:t xml:space="preserve"> vedr. forhold, der fremgår af lovgivningen</w:t>
      </w:r>
      <w:r w:rsidRPr="00D16601">
        <w:rPr>
          <w:rFonts w:ascii="Calibri" w:hAnsi="Calibri"/>
        </w:rPr>
        <w:t>.]</w:t>
      </w:r>
    </w:p>
    <w:p w14:paraId="4B4D7232" w14:textId="77777777" w:rsidR="00503E8C" w:rsidRDefault="00503E8C">
      <w:pPr>
        <w:rPr>
          <w:rFonts w:ascii="Calibri" w:hAnsi="Calibri"/>
          <w:szCs w:val="24"/>
        </w:rPr>
      </w:pPr>
    </w:p>
    <w:p w14:paraId="22F2F2DD" w14:textId="77777777" w:rsidR="0049753C" w:rsidRPr="00782E8D" w:rsidRDefault="0049753C">
      <w:pPr>
        <w:rPr>
          <w:rFonts w:ascii="Calibri" w:hAnsi="Calibri"/>
          <w:szCs w:val="24"/>
        </w:rPr>
      </w:pPr>
      <w:r w:rsidRPr="00782E8D">
        <w:rPr>
          <w:rFonts w:ascii="Calibri" w:hAnsi="Calibri"/>
          <w:szCs w:val="24"/>
        </w:rPr>
        <w:t>”Lejemålet er ikke nyistandsat ved indflytningen. Lejemålet fremtræder imidlertid vel vedli</w:t>
      </w:r>
      <w:r w:rsidRPr="00782E8D">
        <w:rPr>
          <w:rFonts w:ascii="Calibri" w:hAnsi="Calibri"/>
          <w:szCs w:val="24"/>
        </w:rPr>
        <w:softHyphen/>
        <w:t>ge</w:t>
      </w:r>
      <w:r w:rsidRPr="00782E8D">
        <w:rPr>
          <w:rFonts w:ascii="Calibri" w:hAnsi="Calibri"/>
          <w:szCs w:val="24"/>
        </w:rPr>
        <w:softHyphen/>
        <w:t>holdt og uden mangler af nogen art.”</w:t>
      </w:r>
    </w:p>
    <w:p w14:paraId="2093CA67" w14:textId="77777777" w:rsidR="0049753C" w:rsidRPr="00782E8D" w:rsidRDefault="0049753C">
      <w:pPr>
        <w:rPr>
          <w:rFonts w:ascii="Calibri" w:hAnsi="Calibri"/>
          <w:szCs w:val="24"/>
        </w:rPr>
      </w:pPr>
    </w:p>
    <w:p w14:paraId="169D72D6" w14:textId="77777777" w:rsidR="0049753C" w:rsidRPr="00782E8D" w:rsidRDefault="0049753C">
      <w:pPr>
        <w:rPr>
          <w:rFonts w:ascii="Calibri" w:hAnsi="Calibri"/>
          <w:szCs w:val="24"/>
        </w:rPr>
      </w:pPr>
      <w:r w:rsidRPr="00782E8D">
        <w:rPr>
          <w:rFonts w:ascii="Calibri" w:hAnsi="Calibri"/>
          <w:szCs w:val="24"/>
        </w:rPr>
        <w:t>”Lejemålet er ikke nyistandsat ved indflytningen. Lejemålet fremtræder imidlertid vel vedligeholdt med hvide vægge, hvidt træværk og afhøvlede, lakerede gulve. Alle ruder er hele, og hårde hvidevarer og installationer er i god og brugbar stand.</w:t>
      </w:r>
      <w:r w:rsidR="005A3AB8" w:rsidRPr="00782E8D">
        <w:rPr>
          <w:rFonts w:ascii="Calibri" w:hAnsi="Calibri"/>
          <w:szCs w:val="24"/>
        </w:rPr>
        <w:t xml:space="preserve"> </w:t>
      </w:r>
      <w:r w:rsidRPr="00782E8D">
        <w:rPr>
          <w:rFonts w:ascii="Calibri" w:hAnsi="Calibri"/>
          <w:szCs w:val="24"/>
        </w:rPr>
        <w:t>”</w:t>
      </w:r>
    </w:p>
    <w:p w14:paraId="2503B197" w14:textId="77777777" w:rsidR="0049753C" w:rsidRPr="00782E8D" w:rsidRDefault="0049753C">
      <w:pPr>
        <w:rPr>
          <w:rFonts w:ascii="Calibri" w:hAnsi="Calibri"/>
          <w:szCs w:val="24"/>
        </w:rPr>
      </w:pPr>
    </w:p>
    <w:p w14:paraId="478B75A8" w14:textId="18D3E8B7" w:rsidR="0049753C" w:rsidRPr="00782E8D" w:rsidRDefault="0049753C">
      <w:pPr>
        <w:rPr>
          <w:rFonts w:ascii="Calibri" w:hAnsi="Calibri"/>
          <w:szCs w:val="24"/>
        </w:rPr>
      </w:pPr>
      <w:r w:rsidRPr="00782E8D">
        <w:rPr>
          <w:rFonts w:ascii="Calibri" w:hAnsi="Calibri"/>
          <w:szCs w:val="24"/>
        </w:rPr>
        <w:t xml:space="preserve">”Det lejede overtages nymalet overalt på samtlige </w:t>
      </w:r>
      <w:proofErr w:type="spellStart"/>
      <w:r w:rsidRPr="00782E8D">
        <w:rPr>
          <w:rFonts w:ascii="Calibri" w:hAnsi="Calibri"/>
          <w:szCs w:val="24"/>
        </w:rPr>
        <w:t>malbare</w:t>
      </w:r>
      <w:proofErr w:type="spellEnd"/>
      <w:r w:rsidRPr="00782E8D">
        <w:rPr>
          <w:rFonts w:ascii="Calibri" w:hAnsi="Calibri"/>
          <w:szCs w:val="24"/>
        </w:rPr>
        <w:t xml:space="preserve"> flader og med </w:t>
      </w:r>
      <w:proofErr w:type="spellStart"/>
      <w:r w:rsidRPr="00782E8D">
        <w:rPr>
          <w:rFonts w:ascii="Calibri" w:hAnsi="Calibri"/>
          <w:szCs w:val="24"/>
        </w:rPr>
        <w:t>nylakerede</w:t>
      </w:r>
      <w:proofErr w:type="spellEnd"/>
      <w:r w:rsidRPr="00782E8D">
        <w:rPr>
          <w:rFonts w:ascii="Calibri" w:hAnsi="Calibri"/>
          <w:szCs w:val="24"/>
        </w:rPr>
        <w:t xml:space="preserve"> gulve. Alle installationer er i god og brugbar stand. </w:t>
      </w:r>
      <w:r w:rsidR="007A765E">
        <w:rPr>
          <w:rFonts w:ascii="Calibri" w:hAnsi="Calibri"/>
          <w:szCs w:val="24"/>
        </w:rPr>
        <w:t xml:space="preserve">Vinduer er nypudsede indvendigt og udvendigt. </w:t>
      </w:r>
      <w:r w:rsidRPr="00782E8D">
        <w:rPr>
          <w:rFonts w:ascii="Calibri" w:hAnsi="Calibri"/>
          <w:szCs w:val="24"/>
        </w:rPr>
        <w:t>Der er ingen mangler i lejemålet.</w:t>
      </w:r>
      <w:r w:rsidR="007A765E">
        <w:rPr>
          <w:rFonts w:ascii="Calibri" w:hAnsi="Calibri"/>
          <w:szCs w:val="24"/>
        </w:rPr>
        <w:t>”</w:t>
      </w:r>
      <w:r w:rsidRPr="00782E8D">
        <w:rPr>
          <w:rFonts w:ascii="Calibri" w:hAnsi="Calibri"/>
          <w:szCs w:val="24"/>
        </w:rPr>
        <w:t xml:space="preserve"> </w:t>
      </w:r>
    </w:p>
    <w:p w14:paraId="38288749" w14:textId="77777777" w:rsidR="00106034" w:rsidRPr="00782E8D" w:rsidRDefault="00106034">
      <w:pPr>
        <w:rPr>
          <w:rFonts w:ascii="Calibri" w:hAnsi="Calibri"/>
          <w:szCs w:val="24"/>
        </w:rPr>
      </w:pPr>
    </w:p>
    <w:p w14:paraId="689342FE" w14:textId="77777777" w:rsidR="00503E8C" w:rsidRDefault="00106034">
      <w:pPr>
        <w:rPr>
          <w:rFonts w:ascii="Calibri" w:hAnsi="Calibri"/>
          <w:szCs w:val="24"/>
        </w:rPr>
      </w:pPr>
      <w:r w:rsidRPr="00782E8D">
        <w:rPr>
          <w:rFonts w:ascii="Calibri" w:hAnsi="Calibri"/>
          <w:szCs w:val="24"/>
        </w:rPr>
        <w:lastRenderedPageBreak/>
        <w:t>”</w:t>
      </w:r>
      <w:r w:rsidR="005E3E58" w:rsidRPr="005E3E58">
        <w:rPr>
          <w:rFonts w:ascii="Calibri" w:hAnsi="Calibri"/>
          <w:szCs w:val="24"/>
        </w:rPr>
        <w:t>Lejemålet fremstår ved overtagelsen som nymalet, med hel og ubrudt gulvbehandling og indflytningsklart.</w:t>
      </w:r>
      <w:r w:rsidR="00503E8C">
        <w:rPr>
          <w:rFonts w:ascii="Calibri" w:hAnsi="Calibri"/>
          <w:szCs w:val="24"/>
        </w:rPr>
        <w:t>”</w:t>
      </w:r>
    </w:p>
    <w:p w14:paraId="29D6B04F" w14:textId="77777777" w:rsidR="0002675C" w:rsidRPr="00782E8D" w:rsidRDefault="005E3E58">
      <w:pPr>
        <w:rPr>
          <w:rFonts w:ascii="Calibri" w:hAnsi="Calibri"/>
          <w:szCs w:val="24"/>
        </w:rPr>
      </w:pPr>
      <w:r w:rsidRPr="005E3E58">
        <w:rPr>
          <w:rFonts w:ascii="Calibri" w:hAnsi="Calibri"/>
          <w:szCs w:val="24"/>
        </w:rPr>
        <w:t xml:space="preserve"> </w:t>
      </w:r>
    </w:p>
    <w:p w14:paraId="3AA46553" w14:textId="6846EB2E" w:rsidR="0002675C" w:rsidRDefault="0002675C" w:rsidP="4490FEBF">
      <w:pPr>
        <w:rPr>
          <w:rFonts w:ascii="Calibri" w:hAnsi="Calibri"/>
        </w:rPr>
      </w:pPr>
      <w:r w:rsidRPr="4490FEBF">
        <w:rPr>
          <w:rFonts w:ascii="Calibri" w:hAnsi="Calibri"/>
        </w:rPr>
        <w:t>”Lejemålet fremstår ved overtagelsen som nymalet, med hel og ubrudt gulvbehandling og indflytningsklart. Lejemålet skal afleveres i samme stand ved fraflytning</w:t>
      </w:r>
      <w:r w:rsidR="00D82F82" w:rsidRPr="4490FEBF">
        <w:rPr>
          <w:rFonts w:ascii="Calibri" w:hAnsi="Calibri"/>
        </w:rPr>
        <w:t xml:space="preserve"> under hensyn til lejelovens § 1</w:t>
      </w:r>
      <w:r w:rsidR="6B54FE41" w:rsidRPr="4490FEBF">
        <w:rPr>
          <w:rFonts w:ascii="Calibri" w:hAnsi="Calibri"/>
        </w:rPr>
        <w:t>12</w:t>
      </w:r>
      <w:r w:rsidR="00D82F82" w:rsidRPr="4490FEBF">
        <w:rPr>
          <w:rFonts w:ascii="Calibri" w:hAnsi="Calibri"/>
        </w:rPr>
        <w:t xml:space="preserve">, stk. </w:t>
      </w:r>
      <w:r w:rsidR="702E99B0" w:rsidRPr="4490FEBF">
        <w:rPr>
          <w:rFonts w:ascii="Calibri" w:hAnsi="Calibri"/>
        </w:rPr>
        <w:t>1</w:t>
      </w:r>
      <w:r w:rsidRPr="4490FEBF">
        <w:rPr>
          <w:rFonts w:ascii="Calibri" w:hAnsi="Calibri"/>
        </w:rPr>
        <w:t>.”</w:t>
      </w:r>
    </w:p>
    <w:p w14:paraId="03B92918" w14:textId="716A27FA" w:rsidR="007A765E" w:rsidRDefault="007A765E" w:rsidP="4490FEBF">
      <w:pPr>
        <w:rPr>
          <w:rFonts w:ascii="Calibri" w:hAnsi="Calibri"/>
        </w:rPr>
      </w:pPr>
    </w:p>
    <w:p w14:paraId="7B0036A7" w14:textId="77777777" w:rsidR="007A765E" w:rsidRPr="00782E8D" w:rsidRDefault="007A765E" w:rsidP="007A765E">
      <w:pPr>
        <w:rPr>
          <w:rFonts w:ascii="Calibri" w:hAnsi="Calibri"/>
        </w:rPr>
      </w:pPr>
      <w:r>
        <w:rPr>
          <w:rFonts w:ascii="Calibri" w:hAnsi="Calibri"/>
        </w:rPr>
        <w:t>”</w:t>
      </w:r>
      <w:r w:rsidRPr="1E3481E5">
        <w:rPr>
          <w:rFonts w:ascii="Calibri" w:hAnsi="Calibri"/>
        </w:rPr>
        <w:t xml:space="preserve">Ved lejemålets ophør skal det lejede afleveres i samme stand som ved indflytningen. Nødvendige arbejder gennemføres ved udlejerens foranstaltning, efter at lejeren er flyttet og for lejerens regning. ” </w:t>
      </w:r>
      <w:r w:rsidRPr="1E3481E5">
        <w:rPr>
          <w:rFonts w:ascii="Calibri" w:hAnsi="Calibri"/>
          <w:b/>
          <w:bCs/>
        </w:rPr>
        <w:t>[NB! Klausul anvendes under hensyn til lejelovens § 112, stk. 1, jf. § 115, stk. 1-2]</w:t>
      </w:r>
    </w:p>
    <w:p w14:paraId="108C8CBF" w14:textId="77777777" w:rsidR="007A765E" w:rsidRPr="00782E8D" w:rsidRDefault="007A765E" w:rsidP="4490FEBF">
      <w:pPr>
        <w:rPr>
          <w:rFonts w:ascii="Calibri" w:hAnsi="Calibri"/>
        </w:rPr>
      </w:pPr>
    </w:p>
    <w:p w14:paraId="20BD9A1A" w14:textId="77777777" w:rsidR="00FD2DF4" w:rsidRDefault="00FD2DF4" w:rsidP="0002675C">
      <w:pPr>
        <w:rPr>
          <w:rFonts w:ascii="Calibri" w:hAnsi="Calibri"/>
          <w:szCs w:val="24"/>
        </w:rPr>
      </w:pPr>
    </w:p>
    <w:p w14:paraId="2A9E088C" w14:textId="77777777" w:rsidR="00503E8C" w:rsidRPr="00503E8C" w:rsidRDefault="00503E8C" w:rsidP="0002675C">
      <w:pPr>
        <w:rPr>
          <w:rFonts w:ascii="Calibri" w:hAnsi="Calibri"/>
          <w:b/>
          <w:szCs w:val="24"/>
        </w:rPr>
      </w:pPr>
      <w:r>
        <w:rPr>
          <w:rFonts w:ascii="Calibri" w:hAnsi="Calibri"/>
          <w:b/>
          <w:szCs w:val="24"/>
        </w:rPr>
        <w:t>Klausuler om fraflytning før lejemålets ophør:</w:t>
      </w:r>
    </w:p>
    <w:p w14:paraId="38913E7F" w14:textId="77777777" w:rsidR="0049753C" w:rsidRPr="00782E8D" w:rsidRDefault="0049753C">
      <w:pPr>
        <w:rPr>
          <w:rFonts w:ascii="Calibri" w:hAnsi="Calibri"/>
          <w:szCs w:val="24"/>
        </w:rPr>
      </w:pPr>
      <w:r w:rsidRPr="00782E8D">
        <w:rPr>
          <w:rFonts w:ascii="Calibri" w:hAnsi="Calibri"/>
          <w:szCs w:val="24"/>
        </w:rPr>
        <w:t>”Lejemålet skal fraflyttes senest 14 dage før lejemålets ophør, således at lejemålet kan blive sat i stand. Lejer betaler leje i istandsættelsesperioden, dog maksimalt 14 dage.</w:t>
      </w:r>
      <w:r w:rsidR="005A3AB8" w:rsidRPr="00782E8D">
        <w:rPr>
          <w:rFonts w:ascii="Calibri" w:hAnsi="Calibri"/>
          <w:szCs w:val="24"/>
        </w:rPr>
        <w:t xml:space="preserve"> </w:t>
      </w:r>
      <w:r w:rsidRPr="00782E8D">
        <w:rPr>
          <w:rFonts w:ascii="Calibri" w:hAnsi="Calibri"/>
          <w:szCs w:val="24"/>
        </w:rPr>
        <w:t>”</w:t>
      </w:r>
    </w:p>
    <w:p w14:paraId="0C136CF1" w14:textId="77777777" w:rsidR="00FD2DF4" w:rsidRPr="00782E8D" w:rsidRDefault="00FD2DF4" w:rsidP="00FD2DF4">
      <w:pPr>
        <w:rPr>
          <w:rFonts w:ascii="Calibri" w:hAnsi="Calibri"/>
          <w:szCs w:val="24"/>
        </w:rPr>
      </w:pPr>
    </w:p>
    <w:p w14:paraId="3C137087" w14:textId="77777777" w:rsidR="00FD2DF4" w:rsidRPr="00782E8D" w:rsidRDefault="00FD2DF4" w:rsidP="00FD2DF4">
      <w:pPr>
        <w:rPr>
          <w:rFonts w:ascii="Calibri" w:hAnsi="Calibri"/>
          <w:szCs w:val="24"/>
        </w:rPr>
      </w:pPr>
      <w:r w:rsidRPr="00782E8D">
        <w:rPr>
          <w:rFonts w:ascii="Calibri" w:hAnsi="Calibri"/>
          <w:szCs w:val="24"/>
        </w:rPr>
        <w:t>”Lejemålet skal fraflyttes senest 10 hverdage før lejemålets ophør, således at lejemålet kan blive sat i stand. Lejer betaler leje i istandsættelsesperioden.</w:t>
      </w:r>
      <w:r w:rsidR="005A3AB8" w:rsidRPr="00782E8D">
        <w:rPr>
          <w:rFonts w:ascii="Calibri" w:hAnsi="Calibri"/>
          <w:szCs w:val="24"/>
        </w:rPr>
        <w:t xml:space="preserve"> </w:t>
      </w:r>
      <w:r w:rsidRPr="00782E8D">
        <w:rPr>
          <w:rFonts w:ascii="Calibri" w:hAnsi="Calibri"/>
          <w:szCs w:val="24"/>
        </w:rPr>
        <w:t>”</w:t>
      </w:r>
    </w:p>
    <w:p w14:paraId="0A392C6A" w14:textId="77777777" w:rsidR="00FD2DF4" w:rsidRPr="00782E8D" w:rsidRDefault="00FD2DF4" w:rsidP="00FD2DF4">
      <w:pPr>
        <w:rPr>
          <w:rFonts w:ascii="Calibri" w:hAnsi="Calibri"/>
          <w:szCs w:val="24"/>
        </w:rPr>
      </w:pPr>
    </w:p>
    <w:p w14:paraId="6D590F77" w14:textId="77777777" w:rsidR="00FD2DF4" w:rsidRPr="00782E8D" w:rsidRDefault="00FD2DF4" w:rsidP="00FD2DF4">
      <w:pPr>
        <w:rPr>
          <w:rFonts w:ascii="Calibri" w:hAnsi="Calibri"/>
          <w:szCs w:val="24"/>
        </w:rPr>
      </w:pPr>
      <w:r w:rsidRPr="00782E8D">
        <w:rPr>
          <w:rFonts w:ascii="Calibri" w:hAnsi="Calibri"/>
          <w:szCs w:val="24"/>
        </w:rPr>
        <w:t>”Lejemålet skal fraflyttes senest 5 hverdage før lejemålets ophør, således at lejemålet kan blive sat i stand. Lejer betaler leje i istandsættelsesperioden.</w:t>
      </w:r>
      <w:r w:rsidR="005A3AB8" w:rsidRPr="00782E8D">
        <w:rPr>
          <w:rFonts w:ascii="Calibri" w:hAnsi="Calibri"/>
          <w:szCs w:val="24"/>
        </w:rPr>
        <w:t xml:space="preserve"> </w:t>
      </w:r>
      <w:r w:rsidRPr="00782E8D">
        <w:rPr>
          <w:rFonts w:ascii="Calibri" w:hAnsi="Calibri"/>
          <w:szCs w:val="24"/>
        </w:rPr>
        <w:t>”</w:t>
      </w:r>
    </w:p>
    <w:p w14:paraId="68F21D90" w14:textId="77777777" w:rsidR="00FD2DF4" w:rsidRPr="00782E8D" w:rsidRDefault="00FD2DF4" w:rsidP="00FD2DF4">
      <w:pPr>
        <w:rPr>
          <w:rFonts w:ascii="Calibri" w:hAnsi="Calibri"/>
        </w:rPr>
      </w:pPr>
    </w:p>
    <w:p w14:paraId="0A697232" w14:textId="77777777" w:rsidR="0049753C" w:rsidRPr="00782E8D" w:rsidRDefault="0049753C">
      <w:pPr>
        <w:pStyle w:val="Overskrift2"/>
        <w:rPr>
          <w:rFonts w:ascii="Calibri" w:hAnsi="Calibri"/>
          <w:szCs w:val="24"/>
          <w:u w:val="single"/>
        </w:rPr>
      </w:pPr>
      <w:r w:rsidRPr="00782E8D">
        <w:rPr>
          <w:rFonts w:ascii="Calibri" w:hAnsi="Calibri"/>
          <w:szCs w:val="24"/>
          <w:u w:val="single"/>
        </w:rPr>
        <w:t>Vedligeholdelse i lejeperioden</w:t>
      </w:r>
      <w:r w:rsidR="00503E8C">
        <w:rPr>
          <w:rFonts w:ascii="Calibri" w:hAnsi="Calibri"/>
          <w:szCs w:val="24"/>
          <w:u w:val="single"/>
        </w:rPr>
        <w:t xml:space="preserve"> (ad § 8)</w:t>
      </w:r>
      <w:r w:rsidR="005A3AB8" w:rsidRPr="00782E8D">
        <w:rPr>
          <w:rFonts w:ascii="Calibri" w:hAnsi="Calibri"/>
          <w:szCs w:val="24"/>
          <w:u w:val="single"/>
        </w:rPr>
        <w:t>:</w:t>
      </w:r>
    </w:p>
    <w:p w14:paraId="3620B8D3" w14:textId="77777777" w:rsidR="0049753C" w:rsidRPr="00782E8D" w:rsidRDefault="0049753C">
      <w:pPr>
        <w:pStyle w:val="Overskrift2"/>
        <w:rPr>
          <w:rFonts w:ascii="Calibri" w:hAnsi="Calibri"/>
          <w:szCs w:val="24"/>
        </w:rPr>
      </w:pPr>
      <w:r w:rsidRPr="00782E8D">
        <w:rPr>
          <w:rFonts w:ascii="Calibri" w:hAnsi="Calibri"/>
          <w:szCs w:val="24"/>
        </w:rPr>
        <w:t>Klausuler om vedligeholdelse i lejeperioden</w:t>
      </w:r>
      <w:r w:rsidR="00FC74F5" w:rsidRPr="00782E8D">
        <w:rPr>
          <w:rFonts w:ascii="Calibri" w:hAnsi="Calibri"/>
          <w:szCs w:val="24"/>
        </w:rPr>
        <w:t>:</w:t>
      </w:r>
    </w:p>
    <w:p w14:paraId="064303A3" w14:textId="324EF6FE" w:rsidR="000763EB" w:rsidRPr="000763EB" w:rsidRDefault="00B043D1" w:rsidP="1E3481E5">
      <w:pPr>
        <w:rPr>
          <w:rFonts w:ascii="Calibri" w:hAnsi="Calibri"/>
          <w:b/>
          <w:bCs/>
        </w:rPr>
      </w:pPr>
      <w:r w:rsidRPr="1E3481E5">
        <w:rPr>
          <w:rFonts w:ascii="Calibri" w:hAnsi="Calibri"/>
        </w:rPr>
        <w:t>”Lejer skal i lejeperioden vedligeholde og forny låse, nøgler og ruder og holde vand- og gashaner og el-afbrydere forsvarligt vedlige. Lejer skal endvidere vedligeholde wc-kummer, cisterner, vaskekummer, badekar, køleskabe, komfurer, vaskemaskiner og lignende installationer. Lejeren skal endvidere rense tilstoppet afløb fra håndvask, køkkenvask og toilet. Hvis lejeren ikke opfylder pligten inden 8 dage efter, at udlejeren har opfordret ham til det, kan udlejer istandsætte for lejerens regning.</w:t>
      </w:r>
      <w:r w:rsidR="005A3AB8" w:rsidRPr="1E3481E5">
        <w:rPr>
          <w:rFonts w:ascii="Calibri" w:hAnsi="Calibri"/>
        </w:rPr>
        <w:t xml:space="preserve"> </w:t>
      </w:r>
      <w:r w:rsidRPr="1E3481E5">
        <w:rPr>
          <w:rFonts w:ascii="Calibri" w:hAnsi="Calibri"/>
        </w:rPr>
        <w:t>”</w:t>
      </w:r>
      <w:r w:rsidR="000763EB" w:rsidRPr="1E3481E5">
        <w:rPr>
          <w:rFonts w:ascii="Calibri" w:hAnsi="Calibri"/>
        </w:rPr>
        <w:t xml:space="preserve"> </w:t>
      </w:r>
      <w:r w:rsidR="00C363B3" w:rsidRPr="1E3481E5">
        <w:rPr>
          <w:rFonts w:ascii="Calibri" w:hAnsi="Calibri"/>
          <w:b/>
          <w:bCs/>
        </w:rPr>
        <w:t>[</w:t>
      </w:r>
      <w:r w:rsidR="000763EB" w:rsidRPr="1E3481E5">
        <w:rPr>
          <w:rFonts w:ascii="Calibri" w:hAnsi="Calibri"/>
          <w:b/>
          <w:bCs/>
        </w:rPr>
        <w:t>NB! Klausulen må IKKE aftales i ejendomme omfattet af lejelovens § 6, stk. 1</w:t>
      </w:r>
      <w:r w:rsidR="00C363B3" w:rsidRPr="1E3481E5">
        <w:rPr>
          <w:rFonts w:ascii="Calibri" w:hAnsi="Calibri"/>
          <w:b/>
          <w:bCs/>
        </w:rPr>
        <w:t>]</w:t>
      </w:r>
    </w:p>
    <w:p w14:paraId="13C326F3" w14:textId="77777777" w:rsidR="00B043D1" w:rsidRPr="00782E8D" w:rsidRDefault="00B043D1">
      <w:pPr>
        <w:rPr>
          <w:rFonts w:ascii="Calibri" w:hAnsi="Calibri"/>
          <w:szCs w:val="24"/>
        </w:rPr>
      </w:pPr>
    </w:p>
    <w:p w14:paraId="3A4257B0" w14:textId="3E06F73E" w:rsidR="000763EB" w:rsidRPr="000763EB" w:rsidRDefault="0049753C" w:rsidP="1E3481E5">
      <w:pPr>
        <w:rPr>
          <w:rFonts w:ascii="Calibri" w:hAnsi="Calibri"/>
          <w:b/>
          <w:bCs/>
        </w:rPr>
      </w:pPr>
      <w:r w:rsidRPr="1E3481E5">
        <w:rPr>
          <w:rFonts w:ascii="Calibri" w:hAnsi="Calibri"/>
        </w:rPr>
        <w:t>”Selv om den indvendige vedligeholdelse i øvrigt påhviler udlejer, skal lejeren vedligeholde og forny låse, nøgler og ruder og holde vand- og gashaner og el-afbrydere forsvarligt vedlige. Lejer skal endvidere vedligeholde wc-kummer, cisterner, vaskekummer, badekar, køleskabe, komfurer, vaskemaskiner og lignende installationer. Lejeren skal endvidere rense tilstoppet afløb fra håndvask, køkkenvask og toilet. Hvis lejeren ikke opfylder pligten inden 8 dage efter, at udlejeren har opfordret ham til det, kan udlejer istandsætte for lejerens regning.</w:t>
      </w:r>
      <w:r w:rsidR="005A3AB8" w:rsidRPr="1E3481E5">
        <w:rPr>
          <w:rFonts w:ascii="Calibri" w:hAnsi="Calibri"/>
        </w:rPr>
        <w:t xml:space="preserve"> </w:t>
      </w:r>
      <w:r w:rsidRPr="1E3481E5">
        <w:rPr>
          <w:rFonts w:ascii="Calibri" w:hAnsi="Calibri"/>
        </w:rPr>
        <w:t>”</w:t>
      </w:r>
      <w:r w:rsidR="000763EB" w:rsidRPr="1E3481E5">
        <w:rPr>
          <w:rFonts w:ascii="Calibri" w:hAnsi="Calibri"/>
        </w:rPr>
        <w:t xml:space="preserve"> </w:t>
      </w:r>
      <w:r w:rsidR="00C363B3" w:rsidRPr="1E3481E5">
        <w:rPr>
          <w:rFonts w:ascii="Calibri" w:hAnsi="Calibri"/>
        </w:rPr>
        <w:t>[</w:t>
      </w:r>
      <w:r w:rsidR="000763EB" w:rsidRPr="1E3481E5">
        <w:rPr>
          <w:rFonts w:ascii="Calibri" w:hAnsi="Calibri"/>
          <w:b/>
          <w:bCs/>
        </w:rPr>
        <w:t>NB! Klausulen må IKKE aftales i ejendomme omfattet af lejelovens § 6, stk. 1</w:t>
      </w:r>
      <w:r w:rsidR="00C363B3" w:rsidRPr="1E3481E5">
        <w:rPr>
          <w:rFonts w:ascii="Calibri" w:hAnsi="Calibri"/>
          <w:b/>
          <w:bCs/>
        </w:rPr>
        <w:t>]</w:t>
      </w:r>
    </w:p>
    <w:p w14:paraId="0A6959E7" w14:textId="77777777" w:rsidR="0049753C" w:rsidRPr="00782E8D" w:rsidRDefault="0049753C">
      <w:pPr>
        <w:rPr>
          <w:rFonts w:ascii="Calibri" w:hAnsi="Calibri"/>
          <w:szCs w:val="24"/>
        </w:rPr>
      </w:pPr>
      <w:r w:rsidRPr="00782E8D">
        <w:rPr>
          <w:rFonts w:ascii="Calibri" w:hAnsi="Calibri"/>
          <w:szCs w:val="24"/>
        </w:rPr>
        <w:t xml:space="preserve"> </w:t>
      </w:r>
    </w:p>
    <w:p w14:paraId="6D2192A7" w14:textId="77777777" w:rsidR="0049753C" w:rsidRPr="00782E8D" w:rsidRDefault="0049753C">
      <w:pPr>
        <w:rPr>
          <w:rFonts w:ascii="Calibri" w:hAnsi="Calibri"/>
          <w:szCs w:val="24"/>
        </w:rPr>
      </w:pPr>
      <w:r w:rsidRPr="00782E8D">
        <w:rPr>
          <w:rFonts w:ascii="Calibri" w:hAnsi="Calibri"/>
          <w:szCs w:val="24"/>
        </w:rPr>
        <w:t>”Lejemålet må kun males/tapetseres med lyse, dæmpede farver. Farver på vinduer, døre og træværk i øvrigt må ikke ændres uden forudgående skriftlig tilladelse fra udlejer.</w:t>
      </w:r>
      <w:r w:rsidR="005A3AB8" w:rsidRPr="00782E8D">
        <w:rPr>
          <w:rFonts w:ascii="Calibri" w:hAnsi="Calibri"/>
          <w:szCs w:val="24"/>
        </w:rPr>
        <w:t xml:space="preserve"> </w:t>
      </w:r>
      <w:r w:rsidRPr="00782E8D">
        <w:rPr>
          <w:rFonts w:ascii="Calibri" w:hAnsi="Calibri"/>
          <w:szCs w:val="24"/>
        </w:rPr>
        <w:t>”</w:t>
      </w:r>
    </w:p>
    <w:p w14:paraId="4853B841" w14:textId="77777777" w:rsidR="0049753C" w:rsidRPr="00782E8D" w:rsidRDefault="0049753C">
      <w:pPr>
        <w:rPr>
          <w:rFonts w:ascii="Calibri" w:hAnsi="Calibri"/>
          <w:szCs w:val="24"/>
        </w:rPr>
      </w:pPr>
    </w:p>
    <w:p w14:paraId="59F4CEEE" w14:textId="08402E90" w:rsidR="00FD2DF4" w:rsidRPr="00782E8D" w:rsidRDefault="0049753C">
      <w:pPr>
        <w:rPr>
          <w:rFonts w:ascii="Calibri" w:hAnsi="Calibri"/>
          <w:szCs w:val="24"/>
        </w:rPr>
      </w:pPr>
      <w:r w:rsidRPr="00782E8D">
        <w:rPr>
          <w:rFonts w:ascii="Calibri" w:hAnsi="Calibri"/>
          <w:szCs w:val="24"/>
        </w:rPr>
        <w:lastRenderedPageBreak/>
        <w:t>”Gulve og dørtrin skal vedligeholdes med ufarvet</w:t>
      </w:r>
      <w:r w:rsidR="00EC0BA7">
        <w:rPr>
          <w:rFonts w:ascii="Calibri" w:hAnsi="Calibri"/>
          <w:szCs w:val="24"/>
        </w:rPr>
        <w:t xml:space="preserve"> lak</w:t>
      </w:r>
      <w:r w:rsidR="00FD2DF4" w:rsidRPr="00782E8D">
        <w:rPr>
          <w:rFonts w:ascii="Calibri" w:hAnsi="Calibri"/>
          <w:szCs w:val="24"/>
        </w:rPr>
        <w:t>.</w:t>
      </w:r>
      <w:r w:rsidR="005A3AB8" w:rsidRPr="00782E8D">
        <w:rPr>
          <w:rFonts w:ascii="Calibri" w:hAnsi="Calibri"/>
          <w:szCs w:val="24"/>
        </w:rPr>
        <w:t xml:space="preserve"> </w:t>
      </w:r>
      <w:r w:rsidR="00FD2DF4" w:rsidRPr="00782E8D">
        <w:rPr>
          <w:rFonts w:ascii="Calibri" w:hAnsi="Calibri"/>
          <w:szCs w:val="24"/>
        </w:rPr>
        <w:t>”</w:t>
      </w:r>
    </w:p>
    <w:p w14:paraId="50125231" w14:textId="77777777" w:rsidR="00FD2DF4" w:rsidRPr="00782E8D" w:rsidRDefault="00FD2DF4">
      <w:pPr>
        <w:rPr>
          <w:rFonts w:ascii="Calibri" w:hAnsi="Calibri"/>
          <w:szCs w:val="24"/>
        </w:rPr>
      </w:pPr>
    </w:p>
    <w:p w14:paraId="22FFEE02" w14:textId="77777777" w:rsidR="0049753C" w:rsidRPr="00782E8D" w:rsidRDefault="00FD2DF4">
      <w:pPr>
        <w:rPr>
          <w:rFonts w:ascii="Calibri" w:hAnsi="Calibri"/>
          <w:szCs w:val="24"/>
        </w:rPr>
      </w:pPr>
      <w:r w:rsidRPr="00782E8D">
        <w:rPr>
          <w:rFonts w:ascii="Calibri" w:hAnsi="Calibri"/>
          <w:szCs w:val="24"/>
        </w:rPr>
        <w:t>”</w:t>
      </w:r>
      <w:r w:rsidR="0049753C" w:rsidRPr="00782E8D">
        <w:rPr>
          <w:rFonts w:ascii="Calibri" w:hAnsi="Calibri"/>
          <w:szCs w:val="24"/>
        </w:rPr>
        <w:t>Træværk må ikke afsyres/afslibes uden forudgående skriftlig tilladelse fra udlejer.</w:t>
      </w:r>
      <w:r w:rsidR="005A3AB8" w:rsidRPr="00782E8D">
        <w:rPr>
          <w:rFonts w:ascii="Calibri" w:hAnsi="Calibri"/>
          <w:szCs w:val="24"/>
        </w:rPr>
        <w:t xml:space="preserve"> </w:t>
      </w:r>
      <w:r w:rsidR="0049753C" w:rsidRPr="00782E8D">
        <w:rPr>
          <w:rFonts w:ascii="Calibri" w:hAnsi="Calibri"/>
          <w:szCs w:val="24"/>
        </w:rPr>
        <w:t>”</w:t>
      </w:r>
    </w:p>
    <w:p w14:paraId="5A25747A" w14:textId="77777777" w:rsidR="00B043D1" w:rsidRPr="00782E8D" w:rsidRDefault="00B043D1">
      <w:pPr>
        <w:rPr>
          <w:rFonts w:ascii="Calibri" w:hAnsi="Calibri"/>
          <w:szCs w:val="24"/>
        </w:rPr>
      </w:pPr>
    </w:p>
    <w:p w14:paraId="69AD9E85" w14:textId="77777777" w:rsidR="00B043D1" w:rsidRPr="00782E8D" w:rsidRDefault="00B043D1">
      <w:pPr>
        <w:rPr>
          <w:rFonts w:ascii="Calibri" w:hAnsi="Calibri"/>
          <w:szCs w:val="24"/>
        </w:rPr>
      </w:pPr>
      <w:r w:rsidRPr="00782E8D">
        <w:rPr>
          <w:rFonts w:ascii="Calibri" w:hAnsi="Calibri"/>
          <w:szCs w:val="24"/>
        </w:rPr>
        <w:t>”Der må ikke bores huller i flise eller vinylbeklædning.</w:t>
      </w:r>
      <w:r w:rsidR="005A3AB8" w:rsidRPr="00782E8D">
        <w:rPr>
          <w:rFonts w:ascii="Calibri" w:hAnsi="Calibri"/>
          <w:szCs w:val="24"/>
        </w:rPr>
        <w:t xml:space="preserve"> </w:t>
      </w:r>
      <w:r w:rsidRPr="00782E8D">
        <w:rPr>
          <w:rFonts w:ascii="Calibri" w:hAnsi="Calibri"/>
          <w:szCs w:val="24"/>
        </w:rPr>
        <w:t>”</w:t>
      </w:r>
    </w:p>
    <w:p w14:paraId="09B8D95D" w14:textId="77777777" w:rsidR="00B043D1" w:rsidRPr="00782E8D" w:rsidRDefault="00B043D1">
      <w:pPr>
        <w:rPr>
          <w:rFonts w:ascii="Calibri" w:hAnsi="Calibri"/>
          <w:szCs w:val="24"/>
        </w:rPr>
      </w:pPr>
    </w:p>
    <w:p w14:paraId="55780BD7" w14:textId="79BF3C31" w:rsidR="00B043D1" w:rsidRPr="00782E8D" w:rsidRDefault="00B043D1">
      <w:pPr>
        <w:rPr>
          <w:rFonts w:ascii="Calibri" w:hAnsi="Calibri"/>
          <w:szCs w:val="24"/>
        </w:rPr>
      </w:pPr>
      <w:r w:rsidRPr="00782E8D">
        <w:rPr>
          <w:rFonts w:ascii="Calibri" w:hAnsi="Calibri"/>
          <w:szCs w:val="24"/>
        </w:rPr>
        <w:t xml:space="preserve">”Lejer skal i lejeperioden vedligeholde og renholde den til lejemålet hørende have, så den til enhver tid fremstår pæn og velholdt. Dette indebærer blandt andet at græsset skal slås jævnligt og hækken skal klippes mindst 1 gang om året inden </w:t>
      </w:r>
      <w:r w:rsidR="008C1FFE">
        <w:rPr>
          <w:rFonts w:ascii="Calibri" w:hAnsi="Calibri"/>
          <w:szCs w:val="24"/>
        </w:rPr>
        <w:t>udgangen af august måned</w:t>
      </w:r>
      <w:r w:rsidRPr="00782E8D">
        <w:rPr>
          <w:rFonts w:ascii="Calibri" w:hAnsi="Calibri"/>
          <w:szCs w:val="24"/>
        </w:rPr>
        <w:t>.</w:t>
      </w:r>
      <w:r w:rsidR="005A3AB8" w:rsidRPr="00782E8D">
        <w:rPr>
          <w:rFonts w:ascii="Calibri" w:hAnsi="Calibri"/>
          <w:szCs w:val="24"/>
        </w:rPr>
        <w:t xml:space="preserve"> </w:t>
      </w:r>
      <w:r w:rsidRPr="00782E8D">
        <w:rPr>
          <w:rFonts w:ascii="Calibri" w:hAnsi="Calibri"/>
          <w:szCs w:val="24"/>
        </w:rPr>
        <w:t>”</w:t>
      </w:r>
    </w:p>
    <w:p w14:paraId="78BEFD2A" w14:textId="77777777" w:rsidR="00FD2DF4" w:rsidRPr="00782E8D" w:rsidRDefault="00FD2DF4">
      <w:pPr>
        <w:rPr>
          <w:rFonts w:ascii="Calibri" w:hAnsi="Calibri"/>
          <w:szCs w:val="24"/>
        </w:rPr>
      </w:pPr>
    </w:p>
    <w:p w14:paraId="1DDF4F03" w14:textId="2146EE6E" w:rsidR="00FD2DF4" w:rsidRPr="00782E8D" w:rsidRDefault="00FD2DF4">
      <w:pPr>
        <w:rPr>
          <w:rFonts w:ascii="Calibri" w:hAnsi="Calibri"/>
          <w:szCs w:val="24"/>
        </w:rPr>
      </w:pPr>
      <w:r w:rsidRPr="00782E8D">
        <w:rPr>
          <w:rFonts w:ascii="Calibri" w:hAnsi="Calibri"/>
          <w:szCs w:val="24"/>
        </w:rPr>
        <w:t>”</w:t>
      </w:r>
      <w:r w:rsidR="00503E8C">
        <w:rPr>
          <w:rFonts w:ascii="Calibri" w:hAnsi="Calibri"/>
          <w:szCs w:val="24"/>
        </w:rPr>
        <w:t>B</w:t>
      </w:r>
      <w:r w:rsidRPr="00782E8D">
        <w:rPr>
          <w:rFonts w:ascii="Calibri" w:hAnsi="Calibri"/>
          <w:szCs w:val="24"/>
        </w:rPr>
        <w:t>rug der påvirker lejlighedens og ejendommens vedligeholdelse ekstraordinært, eksempelvis ved sodpåvirkning el.lign.</w:t>
      </w:r>
      <w:r w:rsidR="00EC0BA7">
        <w:rPr>
          <w:rFonts w:ascii="Calibri" w:hAnsi="Calibri"/>
          <w:szCs w:val="24"/>
        </w:rPr>
        <w:t>,</w:t>
      </w:r>
      <w:r w:rsidRPr="00782E8D">
        <w:rPr>
          <w:rFonts w:ascii="Calibri" w:hAnsi="Calibri"/>
          <w:szCs w:val="24"/>
        </w:rPr>
        <w:t xml:space="preserve"> anses som ekstraordinær brug. Ekstraordinær brug kræver hyppigere og evt. forebyggende vedligeholdelse.</w:t>
      </w:r>
      <w:r w:rsidR="005A3AB8" w:rsidRPr="00782E8D">
        <w:rPr>
          <w:rFonts w:ascii="Calibri" w:hAnsi="Calibri"/>
          <w:szCs w:val="24"/>
        </w:rPr>
        <w:t xml:space="preserve"> </w:t>
      </w:r>
      <w:r w:rsidRPr="00782E8D">
        <w:rPr>
          <w:rFonts w:ascii="Calibri" w:hAnsi="Calibri"/>
          <w:szCs w:val="24"/>
        </w:rPr>
        <w:t>”</w:t>
      </w:r>
    </w:p>
    <w:p w14:paraId="49206A88" w14:textId="77777777" w:rsidR="0049753C" w:rsidRPr="00782E8D" w:rsidRDefault="0049753C">
      <w:pPr>
        <w:rPr>
          <w:rFonts w:ascii="Calibri" w:hAnsi="Calibri"/>
          <w:szCs w:val="24"/>
        </w:rPr>
      </w:pPr>
    </w:p>
    <w:p w14:paraId="62E18F4A" w14:textId="77777777" w:rsidR="0049753C" w:rsidRPr="00782E8D" w:rsidRDefault="0049753C">
      <w:pPr>
        <w:pStyle w:val="Overskrift2"/>
        <w:rPr>
          <w:rFonts w:ascii="Calibri" w:hAnsi="Calibri"/>
          <w:szCs w:val="24"/>
          <w:u w:val="single"/>
        </w:rPr>
      </w:pPr>
      <w:r w:rsidRPr="00782E8D">
        <w:rPr>
          <w:rFonts w:ascii="Calibri" w:hAnsi="Calibri"/>
          <w:szCs w:val="24"/>
          <w:u w:val="single"/>
        </w:rPr>
        <w:t>Inventar</w:t>
      </w:r>
      <w:r w:rsidR="00503E8C">
        <w:rPr>
          <w:rFonts w:ascii="Calibri" w:hAnsi="Calibri"/>
          <w:szCs w:val="24"/>
          <w:u w:val="single"/>
        </w:rPr>
        <w:t xml:space="preserve"> (ad § 9)</w:t>
      </w:r>
      <w:r w:rsidR="005A3AB8" w:rsidRPr="00782E8D">
        <w:rPr>
          <w:rFonts w:ascii="Calibri" w:hAnsi="Calibri"/>
          <w:szCs w:val="24"/>
          <w:u w:val="single"/>
        </w:rPr>
        <w:t>:</w:t>
      </w:r>
    </w:p>
    <w:p w14:paraId="48AD8094" w14:textId="77777777" w:rsidR="0049753C" w:rsidRPr="00782E8D" w:rsidRDefault="0049753C">
      <w:pPr>
        <w:rPr>
          <w:rFonts w:ascii="Calibri" w:hAnsi="Calibri"/>
          <w:b/>
          <w:szCs w:val="24"/>
        </w:rPr>
      </w:pPr>
      <w:r w:rsidRPr="00782E8D">
        <w:rPr>
          <w:rFonts w:ascii="Calibri" w:hAnsi="Calibri"/>
          <w:b/>
          <w:szCs w:val="24"/>
        </w:rPr>
        <w:t>Klausul om tekniske installationer</w:t>
      </w:r>
      <w:r w:rsidR="00FC74F5" w:rsidRPr="00782E8D">
        <w:rPr>
          <w:rFonts w:ascii="Calibri" w:hAnsi="Calibri"/>
          <w:b/>
          <w:szCs w:val="24"/>
        </w:rPr>
        <w:t>:</w:t>
      </w:r>
    </w:p>
    <w:p w14:paraId="663EF9E8" w14:textId="77777777" w:rsidR="0049753C" w:rsidRPr="00782E8D" w:rsidRDefault="0049753C">
      <w:pPr>
        <w:rPr>
          <w:rFonts w:ascii="Calibri" w:hAnsi="Calibri"/>
          <w:szCs w:val="24"/>
        </w:rPr>
      </w:pPr>
      <w:r w:rsidRPr="00782E8D">
        <w:rPr>
          <w:rFonts w:ascii="Calibri" w:hAnsi="Calibri"/>
          <w:szCs w:val="24"/>
        </w:rPr>
        <w:t xml:space="preserve">”Hvis der findes </w:t>
      </w:r>
      <w:r w:rsidR="00B043D1" w:rsidRPr="00782E8D">
        <w:rPr>
          <w:rFonts w:ascii="Calibri" w:hAnsi="Calibri"/>
          <w:szCs w:val="24"/>
        </w:rPr>
        <w:t xml:space="preserve">inventar </w:t>
      </w:r>
      <w:r w:rsidRPr="00782E8D">
        <w:rPr>
          <w:rFonts w:ascii="Calibri" w:hAnsi="Calibri"/>
          <w:szCs w:val="24"/>
        </w:rPr>
        <w:t>i lejemålet, der ikke er nævnt under § 9, tilhører disse ikke udlejer. Udlejer har derfor ikke pligt til at vedligeholde eller udskifte disse installationer. Udlejer påtager sig heller ikke noget ansvar for, om de pågældende installationer kan bruges eller er lovlige.</w:t>
      </w:r>
      <w:r w:rsidR="005A3AB8" w:rsidRPr="00782E8D">
        <w:rPr>
          <w:rFonts w:ascii="Calibri" w:hAnsi="Calibri"/>
          <w:szCs w:val="24"/>
        </w:rPr>
        <w:t xml:space="preserve"> </w:t>
      </w:r>
      <w:r w:rsidRPr="00782E8D">
        <w:rPr>
          <w:rFonts w:ascii="Calibri" w:hAnsi="Calibri"/>
          <w:szCs w:val="24"/>
        </w:rPr>
        <w:t>”</w:t>
      </w:r>
    </w:p>
    <w:p w14:paraId="71887C79" w14:textId="77777777" w:rsidR="00E82859" w:rsidRPr="00782E8D" w:rsidRDefault="00E82859">
      <w:pPr>
        <w:rPr>
          <w:rFonts w:ascii="Calibri" w:hAnsi="Calibri"/>
          <w:szCs w:val="24"/>
        </w:rPr>
      </w:pPr>
    </w:p>
    <w:sectPr w:rsidR="00E82859" w:rsidRPr="00782E8D" w:rsidSect="00311AEE">
      <w:headerReference w:type="even" r:id="rId10"/>
      <w:headerReference w:type="default" r:id="rId11"/>
      <w:footerReference w:type="default" r:id="rId12"/>
      <w:pgSz w:w="11906" w:h="16838" w:code="9"/>
      <w:pgMar w:top="2268" w:right="1134" w:bottom="1985"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8E0B3" w14:textId="77777777" w:rsidR="00566934" w:rsidRDefault="00566934">
      <w:r>
        <w:separator/>
      </w:r>
    </w:p>
  </w:endnote>
  <w:endnote w:type="continuationSeparator" w:id="0">
    <w:p w14:paraId="4256E74A" w14:textId="77777777" w:rsidR="00566934" w:rsidRDefault="0056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4ADA" w14:textId="77777777" w:rsidR="00DB08A5" w:rsidRDefault="00DB08A5">
    <w:pPr>
      <w:pStyle w:val="Sidefod"/>
      <w:jc w:val="right"/>
    </w:pPr>
    <w:r>
      <w:fldChar w:fldCharType="begin"/>
    </w:r>
    <w:r>
      <w:instrText>PAGE   \* MERGEFORMAT</w:instrText>
    </w:r>
    <w:r>
      <w:fldChar w:fldCharType="separate"/>
    </w:r>
    <w:r w:rsidR="00E73A0F">
      <w:rPr>
        <w:noProof/>
      </w:rPr>
      <w:t>4</w:t>
    </w:r>
    <w:r>
      <w:fldChar w:fldCharType="end"/>
    </w:r>
  </w:p>
  <w:p w14:paraId="3B22BB7D" w14:textId="77777777" w:rsidR="002D0B67" w:rsidRDefault="002D0B67">
    <w:pPr>
      <w:pStyle w:val="Sidefod"/>
      <w:tabs>
        <w:tab w:val="clear" w:pos="4819"/>
        <w:tab w:val="clear" w:pos="9638"/>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4C244" w14:textId="77777777" w:rsidR="00566934" w:rsidRDefault="00566934">
      <w:r>
        <w:separator/>
      </w:r>
    </w:p>
  </w:footnote>
  <w:footnote w:type="continuationSeparator" w:id="0">
    <w:p w14:paraId="774ECBF0" w14:textId="77777777" w:rsidR="00566934" w:rsidRDefault="00566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2D0B67" w:rsidRDefault="002D0B67" w:rsidP="005A5C17">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6A1FAB9" w14:textId="77777777" w:rsidR="002D0B67" w:rsidRDefault="002D0B67" w:rsidP="002F6BFA">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46DD" w14:textId="77777777" w:rsidR="002D0B67" w:rsidRDefault="00583AB5" w:rsidP="002F6BFA">
    <w:pPr>
      <w:pStyle w:val="Sidehoved"/>
      <w:tabs>
        <w:tab w:val="clear" w:pos="4819"/>
        <w:tab w:val="clear" w:pos="9638"/>
        <w:tab w:val="center" w:pos="4536"/>
        <w:tab w:val="right" w:pos="9072"/>
      </w:tabs>
      <w:ind w:right="360"/>
    </w:pPr>
    <w:r>
      <w:rPr>
        <w:noProof/>
      </w:rPr>
      <w:drawing>
        <wp:inline distT="0" distB="0" distL="0" distR="0" wp14:anchorId="2C3FD864" wp14:editId="07777777">
          <wp:extent cx="1577340" cy="45593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4559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50D"/>
    <w:rsid w:val="000129A1"/>
    <w:rsid w:val="0002675C"/>
    <w:rsid w:val="0005340E"/>
    <w:rsid w:val="00060992"/>
    <w:rsid w:val="0006204F"/>
    <w:rsid w:val="000763EB"/>
    <w:rsid w:val="000C7FDB"/>
    <w:rsid w:val="000E5833"/>
    <w:rsid w:val="000E7F54"/>
    <w:rsid w:val="00106034"/>
    <w:rsid w:val="00112320"/>
    <w:rsid w:val="001159E0"/>
    <w:rsid w:val="001266AC"/>
    <w:rsid w:val="00127A74"/>
    <w:rsid w:val="00137F93"/>
    <w:rsid w:val="0014644E"/>
    <w:rsid w:val="001756F6"/>
    <w:rsid w:val="001A0BBD"/>
    <w:rsid w:val="001C2F28"/>
    <w:rsid w:val="001D1CB2"/>
    <w:rsid w:val="001D1FCC"/>
    <w:rsid w:val="001D37B5"/>
    <w:rsid w:val="001D56F8"/>
    <w:rsid w:val="001E2F54"/>
    <w:rsid w:val="001F6E8C"/>
    <w:rsid w:val="00216E07"/>
    <w:rsid w:val="002254AB"/>
    <w:rsid w:val="00234145"/>
    <w:rsid w:val="002440BD"/>
    <w:rsid w:val="002474A2"/>
    <w:rsid w:val="002750E4"/>
    <w:rsid w:val="002C5994"/>
    <w:rsid w:val="002D0B67"/>
    <w:rsid w:val="002D4390"/>
    <w:rsid w:val="002D56B8"/>
    <w:rsid w:val="002F12E3"/>
    <w:rsid w:val="002F6BFA"/>
    <w:rsid w:val="00311AEE"/>
    <w:rsid w:val="0039621A"/>
    <w:rsid w:val="003A23CA"/>
    <w:rsid w:val="003B472E"/>
    <w:rsid w:val="003D0938"/>
    <w:rsid w:val="003E0306"/>
    <w:rsid w:val="0041229A"/>
    <w:rsid w:val="004228BA"/>
    <w:rsid w:val="004804EA"/>
    <w:rsid w:val="00482C3C"/>
    <w:rsid w:val="00492849"/>
    <w:rsid w:val="0049753C"/>
    <w:rsid w:val="00503E8C"/>
    <w:rsid w:val="00524C51"/>
    <w:rsid w:val="00565208"/>
    <w:rsid w:val="00566934"/>
    <w:rsid w:val="00583AB5"/>
    <w:rsid w:val="005934E1"/>
    <w:rsid w:val="005A3AB8"/>
    <w:rsid w:val="005A5C17"/>
    <w:rsid w:val="005D4EC2"/>
    <w:rsid w:val="005D536D"/>
    <w:rsid w:val="005E3E58"/>
    <w:rsid w:val="005F41A2"/>
    <w:rsid w:val="006515DB"/>
    <w:rsid w:val="0065714E"/>
    <w:rsid w:val="006613D9"/>
    <w:rsid w:val="0067350D"/>
    <w:rsid w:val="00681CA9"/>
    <w:rsid w:val="006B51F2"/>
    <w:rsid w:val="006C4F2E"/>
    <w:rsid w:val="006E12F3"/>
    <w:rsid w:val="007105E6"/>
    <w:rsid w:val="00714AF1"/>
    <w:rsid w:val="007224C2"/>
    <w:rsid w:val="00725CED"/>
    <w:rsid w:val="00731275"/>
    <w:rsid w:val="00756922"/>
    <w:rsid w:val="00760B1B"/>
    <w:rsid w:val="00782E8D"/>
    <w:rsid w:val="007919AE"/>
    <w:rsid w:val="007A765E"/>
    <w:rsid w:val="007B02F8"/>
    <w:rsid w:val="007C1B36"/>
    <w:rsid w:val="007D25CA"/>
    <w:rsid w:val="007E45CF"/>
    <w:rsid w:val="00814F07"/>
    <w:rsid w:val="00816ADA"/>
    <w:rsid w:val="008206E1"/>
    <w:rsid w:val="00890FD9"/>
    <w:rsid w:val="008A2455"/>
    <w:rsid w:val="008C1FFE"/>
    <w:rsid w:val="008D0A43"/>
    <w:rsid w:val="008D32DF"/>
    <w:rsid w:val="008E4F6F"/>
    <w:rsid w:val="008E6162"/>
    <w:rsid w:val="008E7F71"/>
    <w:rsid w:val="0091152B"/>
    <w:rsid w:val="0092270B"/>
    <w:rsid w:val="00932494"/>
    <w:rsid w:val="009364EB"/>
    <w:rsid w:val="00942D7D"/>
    <w:rsid w:val="00944B8F"/>
    <w:rsid w:val="00962280"/>
    <w:rsid w:val="00980240"/>
    <w:rsid w:val="00994EE4"/>
    <w:rsid w:val="00997FD7"/>
    <w:rsid w:val="009A10BD"/>
    <w:rsid w:val="009D00E6"/>
    <w:rsid w:val="009F45B4"/>
    <w:rsid w:val="009F6A32"/>
    <w:rsid w:val="00A030A2"/>
    <w:rsid w:val="00A13EBD"/>
    <w:rsid w:val="00A144AD"/>
    <w:rsid w:val="00A14D1A"/>
    <w:rsid w:val="00A34565"/>
    <w:rsid w:val="00A477B6"/>
    <w:rsid w:val="00A52D11"/>
    <w:rsid w:val="00A562F6"/>
    <w:rsid w:val="00A6014C"/>
    <w:rsid w:val="00A649C3"/>
    <w:rsid w:val="00A72B05"/>
    <w:rsid w:val="00A767E1"/>
    <w:rsid w:val="00A84054"/>
    <w:rsid w:val="00A873B4"/>
    <w:rsid w:val="00AA0087"/>
    <w:rsid w:val="00AF3072"/>
    <w:rsid w:val="00B043D1"/>
    <w:rsid w:val="00B314C3"/>
    <w:rsid w:val="00B41F5E"/>
    <w:rsid w:val="00B6243A"/>
    <w:rsid w:val="00B753BA"/>
    <w:rsid w:val="00B774C8"/>
    <w:rsid w:val="00B82992"/>
    <w:rsid w:val="00B8724D"/>
    <w:rsid w:val="00BC2A15"/>
    <w:rsid w:val="00BE02E0"/>
    <w:rsid w:val="00BE5C6C"/>
    <w:rsid w:val="00C00AEE"/>
    <w:rsid w:val="00C068CF"/>
    <w:rsid w:val="00C3302A"/>
    <w:rsid w:val="00C363B3"/>
    <w:rsid w:val="00C422C9"/>
    <w:rsid w:val="00C84A12"/>
    <w:rsid w:val="00C87CFF"/>
    <w:rsid w:val="00C90AE8"/>
    <w:rsid w:val="00C9442F"/>
    <w:rsid w:val="00CA7660"/>
    <w:rsid w:val="00CB0DF4"/>
    <w:rsid w:val="00CF240B"/>
    <w:rsid w:val="00D0395E"/>
    <w:rsid w:val="00D16601"/>
    <w:rsid w:val="00D23FB1"/>
    <w:rsid w:val="00D26B20"/>
    <w:rsid w:val="00D3388D"/>
    <w:rsid w:val="00D43E8B"/>
    <w:rsid w:val="00D46C6B"/>
    <w:rsid w:val="00D82F82"/>
    <w:rsid w:val="00D8319F"/>
    <w:rsid w:val="00D8381C"/>
    <w:rsid w:val="00D93B27"/>
    <w:rsid w:val="00DA059A"/>
    <w:rsid w:val="00DA226B"/>
    <w:rsid w:val="00DA2D37"/>
    <w:rsid w:val="00DA4A78"/>
    <w:rsid w:val="00DB08A5"/>
    <w:rsid w:val="00DC6C1D"/>
    <w:rsid w:val="00DD2862"/>
    <w:rsid w:val="00DE14B7"/>
    <w:rsid w:val="00E27D7C"/>
    <w:rsid w:val="00E30665"/>
    <w:rsid w:val="00E402ED"/>
    <w:rsid w:val="00E45E4A"/>
    <w:rsid w:val="00E73A0F"/>
    <w:rsid w:val="00E82859"/>
    <w:rsid w:val="00E91B4D"/>
    <w:rsid w:val="00E95668"/>
    <w:rsid w:val="00EA3415"/>
    <w:rsid w:val="00EB42EA"/>
    <w:rsid w:val="00EB6170"/>
    <w:rsid w:val="00EC0BA7"/>
    <w:rsid w:val="00EC3407"/>
    <w:rsid w:val="00EC345B"/>
    <w:rsid w:val="00EC3CE6"/>
    <w:rsid w:val="00EC404D"/>
    <w:rsid w:val="00ED6476"/>
    <w:rsid w:val="00EF0349"/>
    <w:rsid w:val="00F13B57"/>
    <w:rsid w:val="00F2441F"/>
    <w:rsid w:val="00F31420"/>
    <w:rsid w:val="00F338A7"/>
    <w:rsid w:val="00F60F01"/>
    <w:rsid w:val="00F67C53"/>
    <w:rsid w:val="00F85773"/>
    <w:rsid w:val="00F97C7F"/>
    <w:rsid w:val="00FA4F78"/>
    <w:rsid w:val="00FC74F5"/>
    <w:rsid w:val="00FD2DF4"/>
    <w:rsid w:val="00FD5AA1"/>
    <w:rsid w:val="00FD6602"/>
    <w:rsid w:val="00FF16EE"/>
    <w:rsid w:val="00FF6C71"/>
    <w:rsid w:val="034C2A2D"/>
    <w:rsid w:val="03EC193A"/>
    <w:rsid w:val="04043744"/>
    <w:rsid w:val="04154D7E"/>
    <w:rsid w:val="08816493"/>
    <w:rsid w:val="0A6A9D57"/>
    <w:rsid w:val="0AA830FF"/>
    <w:rsid w:val="0AEB23F0"/>
    <w:rsid w:val="0CDED2A7"/>
    <w:rsid w:val="0CED91BF"/>
    <w:rsid w:val="12A5C548"/>
    <w:rsid w:val="12B77E02"/>
    <w:rsid w:val="135CD343"/>
    <w:rsid w:val="144195A9"/>
    <w:rsid w:val="15D79591"/>
    <w:rsid w:val="16FC55EF"/>
    <w:rsid w:val="17A07335"/>
    <w:rsid w:val="185E4EAD"/>
    <w:rsid w:val="196110C2"/>
    <w:rsid w:val="19716020"/>
    <w:rsid w:val="1AE3F1A5"/>
    <w:rsid w:val="1C4578CE"/>
    <w:rsid w:val="1CF96B1E"/>
    <w:rsid w:val="1D6EE205"/>
    <w:rsid w:val="1E3481E5"/>
    <w:rsid w:val="1E580FEB"/>
    <w:rsid w:val="1E9872E3"/>
    <w:rsid w:val="1F0AB266"/>
    <w:rsid w:val="21160187"/>
    <w:rsid w:val="2129262A"/>
    <w:rsid w:val="21B6EB48"/>
    <w:rsid w:val="22EF038A"/>
    <w:rsid w:val="235F178E"/>
    <w:rsid w:val="257E96DE"/>
    <w:rsid w:val="2626A44C"/>
    <w:rsid w:val="27081E8F"/>
    <w:rsid w:val="27853265"/>
    <w:rsid w:val="27B928C7"/>
    <w:rsid w:val="28F52AD5"/>
    <w:rsid w:val="2A429297"/>
    <w:rsid w:val="2D0E1930"/>
    <w:rsid w:val="2FBE4E91"/>
    <w:rsid w:val="2FC9966A"/>
    <w:rsid w:val="2FFEB2F4"/>
    <w:rsid w:val="30695BEF"/>
    <w:rsid w:val="32481F41"/>
    <w:rsid w:val="3518F93F"/>
    <w:rsid w:val="35AE9A45"/>
    <w:rsid w:val="3615002B"/>
    <w:rsid w:val="36DA310A"/>
    <w:rsid w:val="370F4EE3"/>
    <w:rsid w:val="37164C88"/>
    <w:rsid w:val="38B3330D"/>
    <w:rsid w:val="3B73F317"/>
    <w:rsid w:val="3D86A430"/>
    <w:rsid w:val="3E128539"/>
    <w:rsid w:val="41DE53EA"/>
    <w:rsid w:val="4490FEBF"/>
    <w:rsid w:val="45B29319"/>
    <w:rsid w:val="45D6211F"/>
    <w:rsid w:val="46F6AEC3"/>
    <w:rsid w:val="4771F180"/>
    <w:rsid w:val="488C148F"/>
    <w:rsid w:val="4A2650EC"/>
    <w:rsid w:val="4BB09D7A"/>
    <w:rsid w:val="4D4F79CB"/>
    <w:rsid w:val="4E776290"/>
    <w:rsid w:val="4EBCAFB4"/>
    <w:rsid w:val="51EB80D6"/>
    <w:rsid w:val="52532098"/>
    <w:rsid w:val="52ADCC57"/>
    <w:rsid w:val="52DB480E"/>
    <w:rsid w:val="52F05A03"/>
    <w:rsid w:val="534AD3B3"/>
    <w:rsid w:val="548967DD"/>
    <w:rsid w:val="548C2A64"/>
    <w:rsid w:val="54BC9715"/>
    <w:rsid w:val="55632059"/>
    <w:rsid w:val="55AFC765"/>
    <w:rsid w:val="55EF1F41"/>
    <w:rsid w:val="5625383E"/>
    <w:rsid w:val="56586776"/>
    <w:rsid w:val="57558822"/>
    <w:rsid w:val="57C3CB26"/>
    <w:rsid w:val="58AA25DF"/>
    <w:rsid w:val="58C3A7D0"/>
    <w:rsid w:val="595F9B87"/>
    <w:rsid w:val="5B1F0DE5"/>
    <w:rsid w:val="5B55E598"/>
    <w:rsid w:val="5BC89E44"/>
    <w:rsid w:val="5C629809"/>
    <w:rsid w:val="60E3420B"/>
    <w:rsid w:val="6367CEDF"/>
    <w:rsid w:val="63A56287"/>
    <w:rsid w:val="63EFB64B"/>
    <w:rsid w:val="64177828"/>
    <w:rsid w:val="641AE2CD"/>
    <w:rsid w:val="658B86AC"/>
    <w:rsid w:val="659AEA08"/>
    <w:rsid w:val="66BAFF7B"/>
    <w:rsid w:val="670B50EB"/>
    <w:rsid w:val="67E71A71"/>
    <w:rsid w:val="67F01351"/>
    <w:rsid w:val="6856CFDC"/>
    <w:rsid w:val="69F2A03D"/>
    <w:rsid w:val="6A3BDEA6"/>
    <w:rsid w:val="6A42F1AD"/>
    <w:rsid w:val="6AB16057"/>
    <w:rsid w:val="6B54FE41"/>
    <w:rsid w:val="6CB28B12"/>
    <w:rsid w:val="6D331C70"/>
    <w:rsid w:val="6D82909B"/>
    <w:rsid w:val="6DE9C3EC"/>
    <w:rsid w:val="702E99B0"/>
    <w:rsid w:val="720F5D33"/>
    <w:rsid w:val="73034764"/>
    <w:rsid w:val="7420B872"/>
    <w:rsid w:val="78556826"/>
    <w:rsid w:val="792D1486"/>
    <w:rsid w:val="7AB82EDD"/>
    <w:rsid w:val="7ADA2E19"/>
    <w:rsid w:val="7C58D79A"/>
    <w:rsid w:val="7D8A9016"/>
    <w:rsid w:val="7E45D2CD"/>
    <w:rsid w:val="7EB4AE55"/>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1164E1A"/>
  <w15:chartTrackingRefBased/>
  <w15:docId w15:val="{F468DCDC-F2A1-4122-A887-75EB29D8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345B"/>
    <w:rPr>
      <w:sz w:val="24"/>
      <w:lang w:eastAsia="en-US"/>
    </w:rPr>
  </w:style>
  <w:style w:type="paragraph" w:styleId="Overskrift1">
    <w:name w:val="heading 1"/>
    <w:basedOn w:val="Normal"/>
    <w:next w:val="Normal"/>
    <w:link w:val="Overskrift1Tegn"/>
    <w:qFormat/>
    <w:rsid w:val="00D82F82"/>
    <w:pPr>
      <w:keepNext/>
      <w:spacing w:before="240" w:after="60"/>
      <w:outlineLvl w:val="0"/>
    </w:pPr>
    <w:rPr>
      <w:rFonts w:ascii="Calibri Light" w:hAnsi="Calibri Light"/>
      <w:b/>
      <w:bCs/>
      <w:kern w:val="32"/>
      <w:sz w:val="32"/>
      <w:szCs w:val="32"/>
    </w:rPr>
  </w:style>
  <w:style w:type="paragraph" w:styleId="Overskrift2">
    <w:name w:val="heading 2"/>
    <w:basedOn w:val="Normal"/>
    <w:next w:val="Normal"/>
    <w:qFormat/>
    <w:pPr>
      <w:keepNext/>
      <w:outlineLvl w:val="1"/>
    </w:pPr>
    <w:rPr>
      <w:b/>
    </w:rPr>
  </w:style>
  <w:style w:type="paragraph" w:styleId="Overskrift7">
    <w:name w:val="heading 7"/>
    <w:basedOn w:val="Normal"/>
    <w:next w:val="Normal"/>
    <w:qFormat/>
    <w:pPr>
      <w:keepNext/>
      <w:tabs>
        <w:tab w:val="left" w:pos="-850"/>
        <w:tab w:val="left" w:pos="-283"/>
        <w:tab w:val="left" w:pos="850"/>
        <w:tab w:val="left" w:pos="1361"/>
        <w:tab w:val="left" w:pos="7370"/>
      </w:tabs>
      <w:jc w:val="both"/>
      <w:outlineLvl w:val="6"/>
    </w:pPr>
    <w:rPr>
      <w:b/>
    </w:rPr>
  </w:style>
  <w:style w:type="paragraph" w:styleId="Overskrift8">
    <w:name w:val="heading 8"/>
    <w:basedOn w:val="Normal"/>
    <w:next w:val="Normal"/>
    <w:qFormat/>
    <w:pPr>
      <w:keepNext/>
      <w:outlineLvl w:val="7"/>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Brdtekst">
    <w:name w:val="Body Text"/>
    <w:basedOn w:val="Normal"/>
  </w:style>
  <w:style w:type="paragraph" w:styleId="Brdtekst3">
    <w:name w:val="Body Text 3"/>
    <w:basedOn w:val="Normal"/>
    <w:rPr>
      <w:snapToGrid w:val="0"/>
      <w:color w:val="000000"/>
      <w:lang w:eastAsia="da-DK"/>
    </w:rPr>
  </w:style>
  <w:style w:type="paragraph" w:styleId="Brdtekst2">
    <w:name w:val="Body Text 2"/>
    <w:basedOn w:val="Normal"/>
    <w:rPr>
      <w:i/>
    </w:rPr>
  </w:style>
  <w:style w:type="character" w:styleId="Sidetal">
    <w:name w:val="page number"/>
    <w:basedOn w:val="Standardskrifttypeiafsnit"/>
    <w:rsid w:val="002F6BFA"/>
  </w:style>
  <w:style w:type="paragraph" w:styleId="Markeringsbobletekst">
    <w:name w:val="Balloon Text"/>
    <w:basedOn w:val="Normal"/>
    <w:semiHidden/>
    <w:rsid w:val="002F6BFA"/>
    <w:rPr>
      <w:rFonts w:ascii="Tahoma" w:hAnsi="Tahoma" w:cs="Tahoma"/>
      <w:sz w:val="16"/>
      <w:szCs w:val="16"/>
    </w:rPr>
  </w:style>
  <w:style w:type="paragraph" w:styleId="NormalWeb">
    <w:name w:val="Normal (Web)"/>
    <w:basedOn w:val="Normal"/>
    <w:uiPriority w:val="99"/>
    <w:rsid w:val="002D0B67"/>
    <w:rPr>
      <w:rFonts w:ascii="Verdana" w:hAnsi="Verdana"/>
      <w:color w:val="000000"/>
      <w:szCs w:val="24"/>
      <w:lang w:eastAsia="da-DK"/>
    </w:rPr>
  </w:style>
  <w:style w:type="table" w:styleId="Tabel-Gitter">
    <w:name w:val="Table Grid"/>
    <w:basedOn w:val="Tabel-Normal"/>
    <w:rsid w:val="00A76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fodTegn">
    <w:name w:val="Sidefod Tegn"/>
    <w:link w:val="Sidefod"/>
    <w:uiPriority w:val="99"/>
    <w:rsid w:val="00DB08A5"/>
    <w:rPr>
      <w:sz w:val="24"/>
      <w:lang w:eastAsia="en-US"/>
    </w:rPr>
  </w:style>
  <w:style w:type="character" w:styleId="Kommentarhenvisning">
    <w:name w:val="annotation reference"/>
    <w:rsid w:val="004228BA"/>
    <w:rPr>
      <w:sz w:val="16"/>
      <w:szCs w:val="16"/>
    </w:rPr>
  </w:style>
  <w:style w:type="paragraph" w:styleId="Kommentartekst">
    <w:name w:val="annotation text"/>
    <w:basedOn w:val="Normal"/>
    <w:link w:val="KommentartekstTegn"/>
    <w:rsid w:val="004228BA"/>
    <w:rPr>
      <w:sz w:val="20"/>
    </w:rPr>
  </w:style>
  <w:style w:type="character" w:customStyle="1" w:styleId="KommentartekstTegn">
    <w:name w:val="Kommentartekst Tegn"/>
    <w:link w:val="Kommentartekst"/>
    <w:rsid w:val="004228BA"/>
    <w:rPr>
      <w:lang w:eastAsia="en-US"/>
    </w:rPr>
  </w:style>
  <w:style w:type="paragraph" w:styleId="Kommentaremne">
    <w:name w:val="annotation subject"/>
    <w:basedOn w:val="Kommentartekst"/>
    <w:next w:val="Kommentartekst"/>
    <w:link w:val="KommentaremneTegn"/>
    <w:rsid w:val="004228BA"/>
    <w:rPr>
      <w:b/>
      <w:bCs/>
    </w:rPr>
  </w:style>
  <w:style w:type="character" w:customStyle="1" w:styleId="KommentaremneTegn">
    <w:name w:val="Kommentaremne Tegn"/>
    <w:link w:val="Kommentaremne"/>
    <w:rsid w:val="004228BA"/>
    <w:rPr>
      <w:b/>
      <w:bCs/>
      <w:lang w:eastAsia="en-US"/>
    </w:rPr>
  </w:style>
  <w:style w:type="character" w:customStyle="1" w:styleId="Overskrift1Tegn">
    <w:name w:val="Overskrift 1 Tegn"/>
    <w:link w:val="Overskrift1"/>
    <w:rsid w:val="00D82F82"/>
    <w:rPr>
      <w:rFonts w:ascii="Calibri Light" w:eastAsia="Times New Roman" w:hAnsi="Calibri Light" w:cs="Times New Roman"/>
      <w:b/>
      <w:bCs/>
      <w:kern w:val="32"/>
      <w:sz w:val="32"/>
      <w:szCs w:val="32"/>
      <w:lang w:eastAsia="en-US"/>
    </w:rPr>
  </w:style>
  <w:style w:type="character" w:styleId="Hyperlink">
    <w:name w:val="Hyperlink"/>
    <w:uiPriority w:val="99"/>
    <w:unhideWhenUsed/>
    <w:rsid w:val="00E73A0F"/>
    <w:rPr>
      <w:color w:val="0563C1"/>
      <w:u w:val="single"/>
    </w:rPr>
  </w:style>
  <w:style w:type="paragraph" w:styleId="Korrektur">
    <w:name w:val="Revision"/>
    <w:hidden/>
    <w:uiPriority w:val="99"/>
    <w:semiHidden/>
    <w:rsid w:val="00942D7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70068">
      <w:bodyDiv w:val="1"/>
      <w:marLeft w:val="0"/>
      <w:marRight w:val="0"/>
      <w:marTop w:val="0"/>
      <w:marBottom w:val="0"/>
      <w:divBdr>
        <w:top w:val="none" w:sz="0" w:space="0" w:color="auto"/>
        <w:left w:val="none" w:sz="0" w:space="0" w:color="auto"/>
        <w:bottom w:val="none" w:sz="0" w:space="0" w:color="auto"/>
        <w:right w:val="none" w:sz="0" w:space="0" w:color="auto"/>
      </w:divBdr>
      <w:divsChild>
        <w:div w:id="1908296266">
          <w:marLeft w:val="0"/>
          <w:marRight w:val="0"/>
          <w:marTop w:val="0"/>
          <w:marBottom w:val="0"/>
          <w:divBdr>
            <w:top w:val="none" w:sz="0" w:space="0" w:color="auto"/>
            <w:left w:val="none" w:sz="0" w:space="0" w:color="auto"/>
            <w:bottom w:val="none" w:sz="0" w:space="0" w:color="auto"/>
            <w:right w:val="none" w:sz="0" w:space="0" w:color="auto"/>
          </w:divBdr>
          <w:divsChild>
            <w:div w:id="1434745020">
              <w:marLeft w:val="0"/>
              <w:marRight w:val="0"/>
              <w:marTop w:val="0"/>
              <w:marBottom w:val="0"/>
              <w:divBdr>
                <w:top w:val="none" w:sz="0" w:space="0" w:color="auto"/>
                <w:left w:val="none" w:sz="0" w:space="0" w:color="auto"/>
                <w:bottom w:val="none" w:sz="0" w:space="0" w:color="auto"/>
                <w:right w:val="none" w:sz="0" w:space="0" w:color="auto"/>
              </w:divBdr>
              <w:divsChild>
                <w:div w:id="1223057964">
                  <w:marLeft w:val="0"/>
                  <w:marRight w:val="0"/>
                  <w:marTop w:val="0"/>
                  <w:marBottom w:val="0"/>
                  <w:divBdr>
                    <w:top w:val="none" w:sz="0" w:space="0" w:color="auto"/>
                    <w:left w:val="none" w:sz="0" w:space="0" w:color="auto"/>
                    <w:bottom w:val="none" w:sz="0" w:space="0" w:color="auto"/>
                    <w:right w:val="none" w:sz="0" w:space="0" w:color="auto"/>
                  </w:divBdr>
                  <w:divsChild>
                    <w:div w:id="4685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492408">
      <w:bodyDiv w:val="1"/>
      <w:marLeft w:val="0"/>
      <w:marRight w:val="0"/>
      <w:marTop w:val="0"/>
      <w:marBottom w:val="0"/>
      <w:divBdr>
        <w:top w:val="none" w:sz="0" w:space="0" w:color="auto"/>
        <w:left w:val="none" w:sz="0" w:space="0" w:color="auto"/>
        <w:bottom w:val="none" w:sz="0" w:space="0" w:color="auto"/>
        <w:right w:val="none" w:sz="0" w:space="0" w:color="auto"/>
      </w:divBdr>
    </w:div>
    <w:div w:id="1013412098">
      <w:bodyDiv w:val="1"/>
      <w:marLeft w:val="0"/>
      <w:marRight w:val="0"/>
      <w:marTop w:val="0"/>
      <w:marBottom w:val="0"/>
      <w:divBdr>
        <w:top w:val="none" w:sz="0" w:space="0" w:color="auto"/>
        <w:left w:val="none" w:sz="0" w:space="0" w:color="auto"/>
        <w:bottom w:val="none" w:sz="0" w:space="0" w:color="auto"/>
        <w:right w:val="none" w:sz="0" w:space="0" w:color="auto"/>
      </w:divBdr>
    </w:div>
    <w:div w:id="13576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0610148570584AB1A1CD3E5BC3F6BF" ma:contentTypeVersion="10" ma:contentTypeDescription="Opret et nyt dokument." ma:contentTypeScope="" ma:versionID="73c849b745d5f78182f834c1d8ee248b">
  <xsd:schema xmlns:xsd="http://www.w3.org/2001/XMLSchema" xmlns:xs="http://www.w3.org/2001/XMLSchema" xmlns:p="http://schemas.microsoft.com/office/2006/metadata/properties" xmlns:ns2="0f4bbfb5-b63f-491c-b8e7-2154ff7796a4" xmlns:ns3="f8458792-c499-486e-9bac-19f466038e28" targetNamespace="http://schemas.microsoft.com/office/2006/metadata/properties" ma:root="true" ma:fieldsID="581357c1e989c9c04ad8daa8144105f4" ns2:_="" ns3:_="">
    <xsd:import namespace="0f4bbfb5-b63f-491c-b8e7-2154ff7796a4"/>
    <xsd:import namespace="f8458792-c499-486e-9bac-19f466038e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Statu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bbfb5-b63f-491c-b8e7-2154ff779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Status" ma:index="14" nillable="true" ma:displayName="Status " ma:format="Dropdown" ma:internalName="Status">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458792-c499-486e-9bac-19f466038e28"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LongProp xmlns="" name="PreservationOriginalMetadata"><![CDATA["ContentTypeId","_ModerationComments","FileLeafRef","Modified_x0020_By","Created_x0020_By","File_x0020_Type","HTML_x0020_File_x0020_Type","_SourceUrl","_SharedFileIndex","Title","TemplateUrl","xd_ProgID","xd_Signature","TaxCatchAll","TaxCatchAllLabel","faa4da2dc18b48c29b77bb3c2f031397","Arbejdsomr_x00e5_de","jf53b0a29c434e57957ce7ad7cd930b1","ED_x0020_Dokumenttype","oe4ba48a9d424ddba65b407537d6532e","ED_x0020_Faglige_x0020_emner","l5071cf4c42f45c192a2e9562ac9e1c8","ED_x0020_Interessenter","f926a1ee8d3041a7ae49c665f88e30ce","ED_x0020_overordnet_x0020_emne","Created","Author","CheckoutUser","Modified","Editor","SharedWithUsers","SharedWithDetails","_ShortcutUrl","_ShortcutSiteId","_ShortcutWebId","_ShortcutUniqueId","SelectFilename","ID","ContentType","_HasCopyDestinations","_CopySource","_ModerationStatus","FileRef","FileDirRef","Last_x0020_Modified","Created_x0020_Date","File_x0020_Size","FSObjType","SortBehavior","PermMask","CheckedOutUserId","IsCheckedoutToLocal","UniqueId","SyncClientId","ProgId","ScopeId","VirusStatus","CheckedOutTitle","_CheckinComment","LinkCheckedOutTitle","_EditMenuTableStart","_EditMenuTableStart2","_EditMenuTableEnd","LinkFilenameNoMenu","LinkFilename","LinkFilename2","DocIcon","ServerUrl","EncodedAbsUrl","BaseName","FileSizeDisplay","MetaInfo","_Level","_IsCurrentVersion","ItemChildCount","FolderChildCount","Restricted","OriginatorId","NoExecute","ContentVersion","_ComplianceFlags","_ComplianceTag","_ComplianceTagWrittenTime","_ComplianceTagUserId","BSN","_IsRecord","_ListSchemaVersion","_Dirty","_Parsable","AccessPolicy","AppAuthor","AppEditor","SMTotalSize","SMLastModifiedDate","SMTotalFileStreamSize","SMTotalFileCount","SelectTitle","Edit","owshiddenversion","_UIVersion","_UIVersionString","InstanceID","Order","GUID","WorkflowVersion","WorkflowInstanceID","ParentVersionString","ParentLeafName","DocConcurrencyNumber","ParentUniqueId","StreamHash","Combine","RepairDocument"
"0x010100C39B01F0E906BD43BFC695DB843E51A100BA684482146EDC44A1F2CA8C37304331","","Forslag til særlige bestemmelser A 9.doc","i:0#.f|membership|ah@ejendomsforeningen.dk","i:0#.f|membership|admin@ejendomsforeningen.onmicrosoft.com","doc","","","","Forslag til særlige bestemmelser A 9","","","","40;#Aa+9TH1EA0SoXb6S0FhdGA==|DPlj0Sza90e6i4GWXfOTSg==|v/tLfcdsF0WkIpWkJIxS9Q==;#490;#Aa+9TH1EA0SoXb6S0FhdGA==|swqGnRMe2kGftIS3fPEVTw==|lAPhHoL7o0GehbBZJ+8BXA==|szMrDeSuXESKekEh22yyPA==|UmWgy9h0lU+K7Xgdt0rfwg==|qM98evhYZUyIRZB0r3Px/Q==|uDNIUQhczUqMmIiaJ8B+Ag==;#489;#Aa+9TH1EA0SoXb6S0FhdGA==|swqGnRMe2kGftIS3fPEVTw==|szMrDeSuXESKekEh22yyPA==|UmWgy9h0lU+K7Xgdt0rfwg==|qM98evhYZUyIRZB0r3Px/Q==|uDNIUQhczUqMmIiaJ8B+Ag==;#28;#Aa+9TH1EA0SoXb6S0FhdGA==|gwk6H99jtUqMUEHq6ChPDw==|wGBJydxEQUuo0Z173PZ1TA==;#74;#Aa+9TH1EA0SoXb6S0FhdGA==|swqGnRMe2kGftIS3fPEVTw==|kJcrgsZpN0mtSq01lQC9+w==|lQ1QS0uxw0ue/Nc6yOCsYA==;#1;#Aa+9TH1EA0SoXb6S0FhdGA==|a4WrQug93EyBi44a8MtnMQ==|QWhMrlL5IUO0Wp+JPughBQ==","40;#Jura#Љ|;#490;#Fane 1 - lejekontrakten mv#Љ|;#489;#Materiale#Љ|;#28;#Boliglejeret#Љ|;#74;#Aftaler, blanketter og kontrakter#Љ|;#1;#Arbejdsdokument#Љ|","Aftaler, blanketter og kontrakter|822b9790-69c6-4937-ad4a-ad359500bdfb;#Materiale|0d2b33b3-aee4-445c-8a7a-4121db6cb23c;#Fane 1 - lejekontrakten mv|1ee10394-fb82-41a3-9e85-b05927ef015c","Jura:Aftaler, blanketter og kontrakter|822b9790-69c6-4937-ad4a-ad359500bdfb;Kurser og Uddannelse:EA:Administration af boligudlejningsejendomme I:Materiale|0d2b33b3-aee4-445c-8a7a-4121db6cb23c;Kurser og Uddannelse:EA:Administration af boligudlejningsejendomme I:Materiale:Fane 1 - lejekontrakten mv|1ee10394-fb82-41a3-9e85-b05927ef015c","Arbejdsdokument|ae4c6841-f952-4321-b45a-9f893ee82105","Arbejdsdokument|ae4c6841-f952-4321-b45a-9f893ee82105","Boliglejeret|c94960c0-44dc-4b41-a8d1-9d7bdcf6754c","Boliglejeret|c94960c0-44dc-4b41-a8d1-9d7bdcf6754c","","","Jura|7d4bfbbf-6cc7-4517-a422-95a4248c52f5","Jura|7d4bfbbf-6cc7-4517-a422-95a4248c52f5","22-06-2015 12:12:36","Pernille Lind Husen","Pernille Lind Husen","18-12-2015 14:02:40","Anita Hansen","30;#Anita Hansen;#35;#Lars Brondt","{""i:0#.f|membership|lab@ejendomsforeningen.dk"":{""DateTime"":""\/Date(1450271156750)\/"",""LoginName"":""phu@ejendomsforeningen.dk""}}","","","","","108","108","ED Dokument","","","0","/Jura/Forslag til særlige bestemmelser A 9.doc","/Jura","2015-12-18 14:02:39","2015-06-22 12:12:36","","","0","0x7fffffffffffffff","40","","d7caa883-9427-406c-81da-da42f16e182b","","","{F9AE5A8E-D2B5-49B7-87BA-F8B72D2B3F39}","116224","Pernille Lind Husen","","Pernille Lind Husen","Forslag til særlige bestemmelser A 9.doc","108","108","Forslag til særlige bestemmelser A 9.doc","Forslag til særlige bestemmelser A 9.doc","Forslag til særlige bestemmelser A 9.doc","doc","/Jura/Forslag til særlige bestemmelser A 9.doc","https://ejendomsforeningen.sharepoint.com/Jura/Forslag%20til%20særlige%20bestemmelser%20A%209.doc","Forslag til særlige bestemmelser A 9","116224","oe4ba48a9d424ddba65b407537d6532e:SW|Boliglejeret|c94960c0-44dc-4b41-a8d1-9d7bdcf6754c
vti_parserversion:SR|16.0.0.4719
vti_TimeOfLastCobaltVersionCreation:TW|18 Dec 2015 13:02:30 -0000
Arbejdsområde:SW|74;#Aftaler, blanketter og kontrakter|822b9790-69c6-4937-ad4a-ad359500bdfb;#489;##Materiale|0d2b33b3-aee4-445c-8a7a-4121db6cb23c;#490;##Fane 1 - lejekontrakten mv|1ee10394-fb82-41a3-9e85-b05927ef015c
ED Faglige emner:SW|28;#Boliglejeret|c94960c0-44dc-4b41-a8d1-9d7bdcf6754c
_Category:SW|
ED Interessenter:SW|
vti_author:SR|i:0#.f|membership|admin@ejendomsforeningen.onmicrosoft.com
ED Dokumenttype:SW|1;#Arbejdsdokument|ae4c6841-f952-4321-b45a-9f893ee82105
vti_categories:VW|
display_urn\:schemas-microsoft-com\:office\:office#SharedWithUsers:SW|Anita Hansen;Lars Brondt
vti_assignedto:SR|
Keywords:SW|
SharedWithUsers:SW|30;#Anita Hansen;#35;#Lars Brondt
vti_modifiedby:SR|i:0#.f|membership|ah@ejendomsforeningen.dk
ContentTypeId:SW|0x010100C39B01F0E906BD43BFC695DB843E51A100BA684482146EDC44A1F2CA8C37304331
_Author:SW|Timmy Lund Witte
vti_contentchangeunit:SW|
vti_cachedtitle:SR|Forslag til særlige bestemmelser A 9
vti_title:SR|Forslag til særlige bestemmelser A 9
_Comments:SW|
ED overordnet emne:SW|40;#Jura|7d4bfbbf-6cc7-4517-a422-95a4248c52f5
TaxCatchAll:SW|40;#Jura|7d4bfbbf-6cc7-4517-a422-95a4248c52f5;#490;##Fane 1 - lejekontrakten mv|1ee10394-fb82-41a3-9e85-b05927ef015c;#489;##Materiale|0d2b33b3-aee4-445c-8a7a-4121db6cb23c;#28;#Boliglejeret|c94960c0-44dc-4b41-a8d1-9d7bdcf6754c;#74;#Aftaler, blanketter og kontrakter|822b9790-69c6-4937-ad4a-ad359500bdfb;#1;#Arbejdsdokument|ae4c6841-f952-4321-b45a-9f893ee82105
faa4da2dc18b48c29b77bb3c2f031397:SW|Aftaler, blanketter og kontrakter|822b9790-69c6-4937-ad4a-ad359500bdfb;#Materiale|0d2b33b3-aee4-445c-8a7a-4121db6cb23c;#Fane 1 - lejekontrakten mv|1ee10394-fb82-41a3-9e85-b05927ef015c
display_urn\:schemas-microsoft-com\:office\:office#Editor:SW|Pernille Lind Husen
Subject:SW|
vti_folderitemcount:IR|0
vti_shardwithdetails:SW|{""i:0#.f|membership|lab@ejendomsforeningen.dk"":{""DateTime"":""\\/Date(1450271156750)\\/"",""LoginName"":""phu@ejendomsforeningen.dk""}}
jf53b0a29c434e57957ce7ad7cd930b1:SW|Arbejdsdokument|ae4c6841-f952-4321-b45a-9f893ee82105
f926a1ee8d3041a7ae49c665f88e30ce:SW|Jura|7d4bfbbf-6cc7-4517-a422-95a4248c52f5
vti_approvallevel:SR|
l5071cf4c42f45c192a2e9562ac9e1c8:SW|
display_urn\:schemas-microsoft-com\:office\:office#Author:SW|Pernille Lind Husen
vti_foldersubfolderitemcount:IR|0
vti_ZeroByteFileIsOverwriteable:SW|false
_Status:SW|
vti_cachedcustomprops:VX|Subject oe4ba48a9d424ddba65b407537d6532e vti_assignedto Keywords _Status Arbejdsområde ED\\ Faglige\\ emner SharedWithUsers vti_title _Author _Category ED\\ Interessenter _Comments ED\\ overordnet\\ emne jf53b0a29c434e57957ce7ad7cd930b1 TaxCatchAll faa4da2dc18b48c29b77bb3c2f031397 ED\\ Dokumenttype f926a1ee8d3041a7ae49c665f88e30ce vti_approvallevel vti_categories l5071cf4c42f45c192a2e9562ac9e1c8 display_urn:schemas-microsoft-com:office:office#SharedWithUsers
","1","True","","","","","","","","","","","","","","","","","","","","2017-01-02 12:22:58","","","108","0","14","2048","4.0","","10800","{DADDB065-EEB2-4A63-9813-93B2105966AC}","1","","","","","{40EDD582-7713-48C8-86CE-DCBCF32C4FC0}","0x02A9575B95DF1E17BBDA5B36A5CCB9260ECCC6D950","0","0"]]></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0f4bbfb5-b63f-491c-b8e7-2154ff7796a4">Opdateret</Status>
    <SharedWithUsers xmlns="f8458792-c499-486e-9bac-19f466038e28">
      <UserInfo>
        <DisplayName>Anita Hansen</DisplayName>
        <AccountId>30</AccountId>
        <AccountType/>
      </UserInfo>
      <UserInfo>
        <DisplayName>Lars Brondt</DisplayName>
        <AccountId>35</AccountId>
        <AccountType/>
      </UserInfo>
    </SharedWithUsers>
  </documentManagement>
</p:properties>
</file>

<file path=customXml/itemProps1.xml><?xml version="1.0" encoding="utf-8"?>
<ds:datastoreItem xmlns:ds="http://schemas.openxmlformats.org/officeDocument/2006/customXml" ds:itemID="{9CCB3751-3EC3-4A5D-BE5D-F45EFCEF8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bbfb5-b63f-491c-b8e7-2154ff7796a4"/>
    <ds:schemaRef ds:uri="f8458792-c499-486e-9bac-19f466038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9BDAA5-AB24-42BF-B71A-A03EBA54D01C}">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188D6227-DFEA-4E31-97D3-84D3BA3E0283}">
  <ds:schemaRefs>
    <ds:schemaRef ds:uri="http://schemas.microsoft.com/sharepoint/v3/contenttype/forms"/>
  </ds:schemaRefs>
</ds:datastoreItem>
</file>

<file path=customXml/itemProps4.xml><?xml version="1.0" encoding="utf-8"?>
<ds:datastoreItem xmlns:ds="http://schemas.openxmlformats.org/officeDocument/2006/customXml" ds:itemID="{BEDF8B6E-69DC-4DC0-8B8E-B65F5B7707F0}">
  <ds:schemaRefs>
    <ds:schemaRef ds:uri="http://schemas.microsoft.com/office/2006/metadata/properties"/>
    <ds:schemaRef ds:uri="http://schemas.microsoft.com/office/infopath/2007/PartnerControls"/>
    <ds:schemaRef ds:uri="0f4bbfb5-b63f-491c-b8e7-2154ff7796a4"/>
    <ds:schemaRef ds:uri="f8458792-c499-486e-9bac-19f466038e2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4740</Words>
  <Characters>28919</Characters>
  <Application>Microsoft Office Word</Application>
  <DocSecurity>0</DocSecurity>
  <Lines>240</Lines>
  <Paragraphs>67</Paragraphs>
  <ScaleCrop>false</ScaleCrop>
  <Company>Ejendomsforeningen Danmark</Company>
  <LinksUpToDate>false</LinksUpToDate>
  <CharactersWithSpaces>33592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Forslag til særlige bestemmelser A 9</dc:title>
  <dc:subject/>
  <dc:creator>Timmy Lund Witte</dc:creator>
  <cp:keywords/>
  <dc:description/>
  <cp:lastModifiedBy>Mogens Dürr</cp:lastModifiedBy>
  <cp:revision>2</cp:revision>
  <cp:lastPrinted>2022-10-20T09:35:00Z</cp:lastPrinted>
  <dcterms:created xsi:type="dcterms:W3CDTF">2024-01-05T13:56:00Z</dcterms:created>
  <dcterms:modified xsi:type="dcterms:W3CDTF">2024-01-05T13:56:00Z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53b0a29c434e57957ce7ad7cd930b1">
    <vt:lpwstr>Arbejdsdokument|ae4c6841-f952-4321-b45a-9f893ee82105</vt:lpwstr>
  </property>
  <property fmtid="{D5CDD505-2E9C-101B-9397-08002B2CF9AE}" pid="3" name="TaxCatchAll">
    <vt:lpwstr>932;#Hjemmeside|8d6a6b6f-6361-40c7-ba78-a100122c0d04;#40;#Jura|7d4bfbbf-6cc7-4517-a422-95a4248c52f5;#1;#Arbejdsdokument|ae4c6841-f952-4321-b45a-9f893ee82105;#28;#Boliglejeret|c94960c0-44dc-4b41-a8d1-9d7bdcf6754c</vt:lpwstr>
  </property>
  <property fmtid="{D5CDD505-2E9C-101B-9397-08002B2CF9AE}" pid="4" name="oe4ba48a9d424ddba65b407537d6532e">
    <vt:lpwstr>Boliglejeret|c94960c0-44dc-4b41-a8d1-9d7bdcf6754c</vt:lpwstr>
  </property>
  <property fmtid="{D5CDD505-2E9C-101B-9397-08002B2CF9AE}" pid="5" name="l5071cf4c42f45c192a2e9562ac9e1c8">
    <vt:lpwstr/>
  </property>
  <property fmtid="{D5CDD505-2E9C-101B-9397-08002B2CF9AE}" pid="6" name="Arbejdsområde">
    <vt:lpwstr>932;#Hjemmeside|8d6a6b6f-6361-40c7-ba78-a100122c0d04</vt:lpwstr>
  </property>
  <property fmtid="{D5CDD505-2E9C-101B-9397-08002B2CF9AE}" pid="7" name="ED Faglige emner">
    <vt:lpwstr>28;#Boliglejeret|c94960c0-44dc-4b41-a8d1-9d7bdcf6754c</vt:lpwstr>
  </property>
  <property fmtid="{D5CDD505-2E9C-101B-9397-08002B2CF9AE}" pid="8" name="ED Interessenter">
    <vt:lpwstr/>
  </property>
  <property fmtid="{D5CDD505-2E9C-101B-9397-08002B2CF9AE}" pid="9" name="faa4da2dc18b48c29b77bb3c2f031397">
    <vt:lpwstr>Hjemmeside|8d6a6b6f-6361-40c7-ba78-a100122c0d04</vt:lpwstr>
  </property>
  <property fmtid="{D5CDD505-2E9C-101B-9397-08002B2CF9AE}" pid="10" name="ED Dokumenttype">
    <vt:lpwstr>1;#Arbejdsdokument|ae4c6841-f952-4321-b45a-9f893ee82105</vt:lpwstr>
  </property>
  <property fmtid="{D5CDD505-2E9C-101B-9397-08002B2CF9AE}" pid="11" name="f926a1ee8d3041a7ae49c665f88e30ce">
    <vt:lpwstr>Jura|7d4bfbbf-6cc7-4517-a422-95a4248c52f5</vt:lpwstr>
  </property>
  <property fmtid="{D5CDD505-2E9C-101B-9397-08002B2CF9AE}" pid="12" name="ED overordnet emne">
    <vt:lpwstr>40;#Jura|7d4bfbbf-6cc7-4517-a422-95a4248c52f5</vt:lpwstr>
  </property>
  <property fmtid="{D5CDD505-2E9C-101B-9397-08002B2CF9AE}" pid="13" name="display_urn:schemas-microsoft-com:office:office#SharedWithUsers">
    <vt:lpwstr>Anita Hansen;Lars Brondt</vt:lpwstr>
  </property>
  <property fmtid="{D5CDD505-2E9C-101B-9397-08002B2CF9AE}" pid="14" name="SharedWithUsers">
    <vt:lpwstr>30;#Anita Hansen;#35;#Lars Brondt</vt:lpwstr>
  </property>
  <property fmtid="{D5CDD505-2E9C-101B-9397-08002B2CF9AE}" pid="15" name="ContentTypeId">
    <vt:lpwstr>0x010100D30610148570584AB1A1CD3E5BC3F6BF</vt:lpwstr>
  </property>
  <property fmtid="{D5CDD505-2E9C-101B-9397-08002B2CF9AE}" pid="16" name="display_urn:schemas-microsoft-com:office:office#Editor">
    <vt:lpwstr>Anita Hansen</vt:lpwstr>
  </property>
  <property fmtid="{D5CDD505-2E9C-101B-9397-08002B2CF9AE}" pid="17" name="PreservationVersion">
    <vt:lpwstr>4.0</vt:lpwstr>
  </property>
  <property fmtid="{D5CDD505-2E9C-101B-9397-08002B2CF9AE}" pid="18" name="PreservationDatePreserved">
    <vt:lpwstr>2017-03-01T15:12:43Z</vt:lpwstr>
  </property>
  <property fmtid="{D5CDD505-2E9C-101B-9397-08002B2CF9AE}" pid="19" name="PreservationOriginalURL">
    <vt:lpwstr>/Jura/Forslag til særlige bestemmelser A 9.doc</vt:lpwstr>
  </property>
  <property fmtid="{D5CDD505-2E9C-101B-9397-08002B2CF9AE}" pid="20" name="PreservationOriginalListId">
    <vt:lpwstr>4db0dc19-933a-4af8-9ced-6fc4cac2e26b</vt:lpwstr>
  </property>
  <property fmtid="{D5CDD505-2E9C-101B-9397-08002B2CF9AE}" pid="21" name="PreservationOriginalMetadata">
    <vt:lpwstr>"ContentTypeId","_ModerationComments","FileLeafRef","Modified_x005f_x0020_By","Created_x005f_x0020_By","File_x005f_x0020_Type","HTML_x005f_x0020_File_x005f_x0020_Type","_SourceUrl","_SharedFileIndex","Title","TemplateUrl","xd_ProgID","xd_Signature","TaxCatchAll","TaxCatchAllLabel","fa</vt:lpwstr>
  </property>
  <property fmtid="{D5CDD505-2E9C-101B-9397-08002B2CF9AE}" pid="22" name="_dlc_ExpireDate">
    <vt:lpwstr>2017-03-31T15:12:43Z</vt:lpwstr>
  </property>
  <property fmtid="{D5CDD505-2E9C-101B-9397-08002B2CF9AE}" pid="23" name="ItemRetentionFormula">
    <vt:lpwstr>&lt;formula id="Microsoft.Office.RecordsManagement.PolicyFeatures.Expiration.Formula.BuiltIn"&gt;&lt;number&gt;30&lt;/number&gt;&lt;property&gt;PreservationDatePreserved&lt;/property&gt;&lt;period&gt;days&lt;/period&gt;&lt;/formula&gt;</vt:lpwstr>
  </property>
  <property fmtid="{D5CDD505-2E9C-101B-9397-08002B2CF9AE}" pid="24" name="_dlc_policyId">
    <vt:lpwstr>/PreservationHoldLibrary</vt:lpwstr>
  </property>
</Properties>
</file>