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547F" w14:textId="77777777" w:rsidR="00953D14" w:rsidRPr="00943846" w:rsidRDefault="00953D14" w:rsidP="007343F9">
      <w:pPr>
        <w:tabs>
          <w:tab w:val="left" w:pos="7088"/>
          <w:tab w:val="right" w:pos="9498"/>
        </w:tabs>
        <w:spacing w:before="240"/>
        <w:ind w:right="-1"/>
        <w:rPr>
          <w:rFonts w:ascii="Arial" w:hAnsi="Arial" w:cs="Arial"/>
        </w:rPr>
      </w:pPr>
      <w:r w:rsidRPr="00943846">
        <w:rPr>
          <w:rFonts w:ascii="Arial" w:hAnsi="Arial" w:cs="Arial"/>
          <w:sz w:val="18"/>
          <w:szCs w:val="18"/>
        </w:rPr>
        <w:tab/>
        <w:t>Dato</w:t>
      </w:r>
      <w:r w:rsidRPr="00943846">
        <w:rPr>
          <w:rFonts w:ascii="Arial" w:hAnsi="Arial" w:cs="Arial"/>
          <w:sz w:val="18"/>
          <w:szCs w:val="18"/>
        </w:rPr>
        <w:tab/>
      </w:r>
      <w:r w:rsidR="00943846" w:rsidRPr="0094384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43846" w:rsidRPr="0094384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43846" w:rsidRPr="00943846">
        <w:rPr>
          <w:rFonts w:ascii="Arial" w:hAnsi="Arial" w:cs="Arial"/>
          <w:sz w:val="18"/>
          <w:szCs w:val="18"/>
          <w:u w:val="single"/>
        </w:rPr>
      </w:r>
      <w:r w:rsidR="00943846" w:rsidRPr="00943846">
        <w:rPr>
          <w:rFonts w:ascii="Arial" w:hAnsi="Arial" w:cs="Arial"/>
          <w:sz w:val="18"/>
          <w:szCs w:val="18"/>
          <w:u w:val="single"/>
        </w:rPr>
        <w:fldChar w:fldCharType="separate"/>
      </w:r>
      <w:r w:rsidR="00CA016C">
        <w:rPr>
          <w:rFonts w:ascii="Arial" w:hAnsi="Arial" w:cs="Arial"/>
          <w:noProof/>
          <w:sz w:val="18"/>
          <w:szCs w:val="18"/>
          <w:u w:val="single"/>
        </w:rPr>
        <w:t> </w:t>
      </w:r>
      <w:r w:rsidR="00CA016C">
        <w:rPr>
          <w:rFonts w:ascii="Arial" w:hAnsi="Arial" w:cs="Arial"/>
          <w:noProof/>
          <w:sz w:val="18"/>
          <w:szCs w:val="18"/>
          <w:u w:val="single"/>
        </w:rPr>
        <w:t> </w:t>
      </w:r>
      <w:r w:rsidR="00CA016C">
        <w:rPr>
          <w:rFonts w:ascii="Arial" w:hAnsi="Arial" w:cs="Arial"/>
          <w:noProof/>
          <w:sz w:val="18"/>
          <w:szCs w:val="18"/>
          <w:u w:val="single"/>
        </w:rPr>
        <w:t> </w:t>
      </w:r>
      <w:r w:rsidR="00CA016C">
        <w:rPr>
          <w:rFonts w:ascii="Arial" w:hAnsi="Arial" w:cs="Arial"/>
          <w:noProof/>
          <w:sz w:val="18"/>
          <w:szCs w:val="18"/>
          <w:u w:val="single"/>
        </w:rPr>
        <w:t> </w:t>
      </w:r>
      <w:r w:rsidR="00CA016C">
        <w:rPr>
          <w:rFonts w:ascii="Arial" w:hAnsi="Arial" w:cs="Arial"/>
          <w:noProof/>
          <w:sz w:val="18"/>
          <w:szCs w:val="18"/>
          <w:u w:val="single"/>
        </w:rPr>
        <w:t> </w:t>
      </w:r>
      <w:r w:rsidR="00943846" w:rsidRPr="00943846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035F4550" w14:textId="532822B5" w:rsidR="00953D14" w:rsidRPr="00943846" w:rsidRDefault="00953D14">
      <w:pPr>
        <w:tabs>
          <w:tab w:val="left" w:pos="7088"/>
          <w:tab w:val="right" w:pos="9498"/>
        </w:tabs>
        <w:rPr>
          <w:rFonts w:ascii="Arial" w:hAnsi="Arial" w:cs="Arial"/>
          <w:sz w:val="18"/>
          <w:szCs w:val="18"/>
          <w:u w:val="single"/>
        </w:rPr>
      </w:pPr>
    </w:p>
    <w:p w14:paraId="78F2B1E0" w14:textId="77777777" w:rsidR="00953D14" w:rsidRPr="00943846" w:rsidRDefault="00953D14">
      <w:pPr>
        <w:rPr>
          <w:rFonts w:ascii="Arial" w:hAnsi="Arial" w:cs="Arial"/>
        </w:rPr>
      </w:pPr>
    </w:p>
    <w:p w14:paraId="119ED7D6" w14:textId="77777777" w:rsidR="00953D14" w:rsidRPr="00943846" w:rsidRDefault="00953D14">
      <w:pPr>
        <w:rPr>
          <w:rFonts w:ascii="Arial" w:hAnsi="Arial" w:cs="Arial"/>
        </w:rPr>
      </w:pPr>
    </w:p>
    <w:p w14:paraId="15CAF128" w14:textId="77777777" w:rsidR="00953D14" w:rsidRPr="00943846" w:rsidRDefault="00265DD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Beboerrepræsentationen</w:t>
      </w:r>
    </w:p>
    <w:p w14:paraId="259238CA" w14:textId="77777777" w:rsidR="00953D14" w:rsidRPr="00943846" w:rsidRDefault="00265DD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v/</w:t>
      </w:r>
      <w:bookmarkStart w:id="0" w:name="Tekst48"/>
      <w:r w:rsidR="00B90B38" w:rsidRPr="00943846">
        <w:rPr>
          <w:rFonts w:ascii="Arial" w:hAnsi="Arial" w:cs="Arial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="00B90B38" w:rsidRPr="00943846">
        <w:rPr>
          <w:rFonts w:ascii="Arial" w:hAnsi="Arial" w:cs="Arial"/>
        </w:rPr>
        <w:instrText xml:space="preserve"> FORMTEXT </w:instrText>
      </w:r>
      <w:r w:rsidR="00B90B38" w:rsidRPr="00943846">
        <w:rPr>
          <w:rFonts w:ascii="Arial" w:hAnsi="Arial" w:cs="Arial"/>
        </w:rPr>
      </w:r>
      <w:r w:rsidR="00B90B38" w:rsidRPr="00943846">
        <w:rPr>
          <w:rFonts w:ascii="Arial" w:hAnsi="Arial" w:cs="Arial"/>
        </w:rPr>
        <w:fldChar w:fldCharType="separate"/>
      </w:r>
      <w:r w:rsidR="00B90B38">
        <w:rPr>
          <w:rFonts w:ascii="Arial" w:hAnsi="Arial" w:cs="Arial"/>
          <w:noProof/>
        </w:rPr>
        <w:t> </w:t>
      </w:r>
      <w:r w:rsidR="00B90B38">
        <w:rPr>
          <w:rFonts w:ascii="Arial" w:hAnsi="Arial" w:cs="Arial"/>
          <w:noProof/>
        </w:rPr>
        <w:t> </w:t>
      </w:r>
      <w:r w:rsidR="00B90B38">
        <w:rPr>
          <w:rFonts w:ascii="Arial" w:hAnsi="Arial" w:cs="Arial"/>
          <w:noProof/>
        </w:rPr>
        <w:t> </w:t>
      </w:r>
      <w:r w:rsidR="00B90B38">
        <w:rPr>
          <w:rFonts w:ascii="Arial" w:hAnsi="Arial" w:cs="Arial"/>
          <w:noProof/>
        </w:rPr>
        <w:t> </w:t>
      </w:r>
      <w:r w:rsidR="00B90B38">
        <w:rPr>
          <w:rFonts w:ascii="Arial" w:hAnsi="Arial" w:cs="Arial"/>
          <w:noProof/>
        </w:rPr>
        <w:t> </w:t>
      </w:r>
      <w:r w:rsidR="00B90B38" w:rsidRPr="00943846">
        <w:rPr>
          <w:rFonts w:ascii="Arial" w:hAnsi="Arial" w:cs="Arial"/>
        </w:rPr>
        <w:fldChar w:fldCharType="end"/>
      </w:r>
      <w:bookmarkEnd w:id="0"/>
    </w:p>
    <w:p w14:paraId="75996C21" w14:textId="77777777" w:rsidR="00953D14" w:rsidRPr="00943846" w:rsidRDefault="00953D14">
      <w:pPr>
        <w:ind w:left="567"/>
        <w:rPr>
          <w:rFonts w:ascii="Arial" w:hAnsi="Arial" w:cs="Arial"/>
        </w:rPr>
      </w:pPr>
    </w:p>
    <w:p w14:paraId="482A05F6" w14:textId="77777777" w:rsidR="00953D14" w:rsidRPr="00943846" w:rsidRDefault="00953D14">
      <w:pPr>
        <w:rPr>
          <w:rFonts w:ascii="Arial" w:hAnsi="Arial" w:cs="Arial"/>
        </w:rPr>
      </w:pPr>
    </w:p>
    <w:tbl>
      <w:tblPr>
        <w:tblW w:w="9777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0"/>
        <w:gridCol w:w="9073"/>
      </w:tblGrid>
      <w:tr w:rsidR="00953D14" w:rsidRPr="00943846" w14:paraId="44C6E467" w14:textId="77777777" w:rsidTr="00B16F03">
        <w:tc>
          <w:tcPr>
            <w:tcW w:w="9777" w:type="dxa"/>
            <w:gridSpan w:val="3"/>
            <w:shd w:val="pct20" w:color="auto" w:fill="FFFFFF"/>
          </w:tcPr>
          <w:p w14:paraId="0F337973" w14:textId="77777777" w:rsidR="00953D14" w:rsidRPr="00943846" w:rsidRDefault="00953D14">
            <w:pPr>
              <w:pStyle w:val="Overskrift1"/>
              <w:spacing w:before="60" w:after="60"/>
              <w:rPr>
                <w:sz w:val="40"/>
                <w:szCs w:val="40"/>
              </w:rPr>
            </w:pPr>
            <w:r w:rsidRPr="00943846">
              <w:rPr>
                <w:sz w:val="40"/>
                <w:szCs w:val="40"/>
              </w:rPr>
              <w:t>Varsling af omkostningsbestemt lejeforhøjelse</w:t>
            </w:r>
          </w:p>
        </w:tc>
      </w:tr>
      <w:tr w:rsidR="00953D14" w:rsidRPr="00943846" w14:paraId="1A8D94B1" w14:textId="77777777" w:rsidTr="00B16F03">
        <w:tc>
          <w:tcPr>
            <w:tcW w:w="9777" w:type="dxa"/>
            <w:gridSpan w:val="3"/>
          </w:tcPr>
          <w:p w14:paraId="1D352307" w14:textId="77777777" w:rsidR="00953D14" w:rsidRPr="00943846" w:rsidRDefault="00953D14">
            <w:pPr>
              <w:pStyle w:val="Overskrift3"/>
            </w:pPr>
            <w:r w:rsidRPr="00943846">
              <w:t>Ejendomme med beboerrepræsentation</w:t>
            </w:r>
          </w:p>
        </w:tc>
      </w:tr>
      <w:tr w:rsidR="00953D14" w:rsidRPr="00943846" w14:paraId="54A2A2E7" w14:textId="77777777" w:rsidTr="00B16F03">
        <w:tc>
          <w:tcPr>
            <w:tcW w:w="9777" w:type="dxa"/>
            <w:gridSpan w:val="3"/>
          </w:tcPr>
          <w:p w14:paraId="448E1946" w14:textId="1D467756" w:rsidR="00265DD5" w:rsidRPr="00265DD5" w:rsidRDefault="00B16F03" w:rsidP="00B16F03">
            <w:pPr>
              <w:spacing w:before="60" w:after="6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 xml:space="preserve"> henhold til </w:t>
            </w:r>
            <w:r w:rsidR="00DF72C3">
              <w:rPr>
                <w:rFonts w:ascii="Arial" w:hAnsi="Arial" w:cs="Arial"/>
                <w:sz w:val="18"/>
                <w:szCs w:val="18"/>
              </w:rPr>
              <w:t>lejelovens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 xml:space="preserve"> § 3</w:t>
            </w:r>
            <w:r w:rsidR="00F706CF">
              <w:rPr>
                <w:rFonts w:ascii="Arial" w:hAnsi="Arial" w:cs="Arial"/>
                <w:sz w:val="18"/>
                <w:szCs w:val="18"/>
              </w:rPr>
              <w:t>0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 xml:space="preserve"> varsle</w:t>
            </w:r>
            <w:r>
              <w:rPr>
                <w:rFonts w:ascii="Arial" w:hAnsi="Arial" w:cs="Arial"/>
                <w:sz w:val="18"/>
                <w:szCs w:val="18"/>
              </w:rPr>
              <w:t>s der hermed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 xml:space="preserve"> omkostningsbestemt lejeforhøjelse i ovennævnte ejendom.</w:t>
            </w:r>
            <w:r w:rsidR="00A850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6C7D81" w14:textId="37BD5312" w:rsidR="00953D14" w:rsidRDefault="00F706CF" w:rsidP="00B16F03">
            <w:pPr>
              <w:spacing w:before="60" w:after="6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Lejelovens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 xml:space="preserve"> § 3</w:t>
            </w:r>
            <w:r w:rsidR="00FA0E16">
              <w:rPr>
                <w:rFonts w:ascii="Arial" w:hAnsi="Arial" w:cs="Arial"/>
                <w:sz w:val="18"/>
                <w:szCs w:val="18"/>
              </w:rPr>
              <w:t>0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 xml:space="preserve">, stk. </w:t>
            </w:r>
            <w:r w:rsidR="00A85033">
              <w:rPr>
                <w:rFonts w:ascii="Arial" w:hAnsi="Arial" w:cs="Arial"/>
                <w:sz w:val="18"/>
                <w:szCs w:val="18"/>
              </w:rPr>
              <w:t>2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 xml:space="preserve"> foreskriver, at udlejeren i de ejendomme, hvor der er valgt beboerrepræsentation, skal </w:t>
            </w:r>
            <w:r w:rsidR="00A85033">
              <w:rPr>
                <w:rFonts w:ascii="Arial" w:hAnsi="Arial" w:cs="Arial"/>
                <w:sz w:val="18"/>
                <w:szCs w:val="18"/>
              </w:rPr>
              <w:t xml:space="preserve">varsle 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>lejeforhøjelse</w:t>
            </w:r>
            <w:r w:rsidR="00A85033">
              <w:rPr>
                <w:rFonts w:ascii="Arial" w:hAnsi="Arial" w:cs="Arial"/>
                <w:sz w:val="18"/>
                <w:szCs w:val="18"/>
              </w:rPr>
              <w:t>n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 xml:space="preserve"> for beboerrepræsentanterne senest </w:t>
            </w:r>
            <w:r w:rsidR="00A85033">
              <w:rPr>
                <w:rFonts w:ascii="Arial" w:hAnsi="Arial" w:cs="Arial"/>
                <w:sz w:val="18"/>
                <w:szCs w:val="18"/>
              </w:rPr>
              <w:t xml:space="preserve">7 dage før 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>varsling af lejeforhøjelsen</w:t>
            </w:r>
            <w:r w:rsidR="00A85033">
              <w:rPr>
                <w:rFonts w:ascii="Arial" w:hAnsi="Arial" w:cs="Arial"/>
                <w:sz w:val="18"/>
                <w:szCs w:val="18"/>
              </w:rPr>
              <w:t xml:space="preserve"> over for lejerne</w:t>
            </w:r>
            <w:r w:rsidR="00265DD5" w:rsidRPr="00265DD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1786FE" w14:textId="77777777" w:rsidR="00265DD5" w:rsidRPr="00943846" w:rsidRDefault="00265DD5" w:rsidP="00B16F03">
            <w:pPr>
              <w:spacing w:before="60" w:after="60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fremsendes derfor:</w:t>
            </w:r>
          </w:p>
        </w:tc>
      </w:tr>
      <w:tr w:rsidR="004A5D55" w:rsidRPr="00943846" w14:paraId="28E22E62" w14:textId="77777777" w:rsidTr="00B16F03">
        <w:tc>
          <w:tcPr>
            <w:tcW w:w="354" w:type="dxa"/>
          </w:tcPr>
          <w:p w14:paraId="7E504F95" w14:textId="77777777" w:rsidR="004A5D55" w:rsidRPr="00943846" w:rsidRDefault="004A5D55" w:rsidP="00B16F03">
            <w:pPr>
              <w:spacing w:before="40" w:after="4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0" w:type="dxa"/>
          </w:tcPr>
          <w:p w14:paraId="6A09F4E6" w14:textId="6919181F" w:rsidR="004A5D55" w:rsidRPr="00943846" w:rsidRDefault="004A5D55" w:rsidP="00B16F03">
            <w:pPr>
              <w:spacing w:before="40" w:after="4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3" w:type="dxa"/>
          </w:tcPr>
          <w:p w14:paraId="1B04F971" w14:textId="77777777" w:rsidR="004A5D55" w:rsidRPr="00943846" w:rsidRDefault="004A5D55" w:rsidP="00B16F03">
            <w:pPr>
              <w:spacing w:before="40" w:after="40" w:line="312" w:lineRule="auto"/>
              <w:rPr>
                <w:rFonts w:ascii="Arial" w:hAnsi="Arial" w:cs="Arial"/>
                <w:sz w:val="18"/>
                <w:szCs w:val="18"/>
              </w:rPr>
            </w:pPr>
            <w:r w:rsidRPr="008D7AC4">
              <w:rPr>
                <w:rFonts w:ascii="Arial" w:hAnsi="Arial" w:cs="Arial"/>
                <w:sz w:val="18"/>
                <w:szCs w:val="18"/>
              </w:rPr>
              <w:t>Kopi af en varslingsskrivelse samt udfyldt lejerliste.</w:t>
            </w:r>
          </w:p>
        </w:tc>
      </w:tr>
      <w:tr w:rsidR="004A5D55" w:rsidRPr="00943846" w14:paraId="3A616C88" w14:textId="77777777" w:rsidTr="00B16F03">
        <w:tc>
          <w:tcPr>
            <w:tcW w:w="354" w:type="dxa"/>
          </w:tcPr>
          <w:p w14:paraId="081A2046" w14:textId="7AD152D5" w:rsidR="004A5D55" w:rsidRPr="00943846" w:rsidRDefault="001B4057" w:rsidP="00B16F03">
            <w:pPr>
              <w:spacing w:before="40" w:after="4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A5D55"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0" w:type="dxa"/>
          </w:tcPr>
          <w:p w14:paraId="6D54D985" w14:textId="77777777" w:rsidR="004A5D55" w:rsidRPr="00943846" w:rsidRDefault="004A5D55" w:rsidP="00B16F03">
            <w:pPr>
              <w:spacing w:before="40" w:after="4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3" w:type="dxa"/>
          </w:tcPr>
          <w:p w14:paraId="6B29B714" w14:textId="77777777" w:rsidR="004A5D55" w:rsidRPr="00943846" w:rsidRDefault="004A5D55" w:rsidP="00B16F03">
            <w:pPr>
              <w:spacing w:before="40" w:after="40" w:line="312" w:lineRule="auto"/>
              <w:rPr>
                <w:rFonts w:ascii="Arial" w:hAnsi="Arial" w:cs="Arial"/>
                <w:sz w:val="18"/>
                <w:szCs w:val="18"/>
              </w:rPr>
            </w:pPr>
            <w:r w:rsidRPr="008D7AC4">
              <w:rPr>
                <w:rFonts w:ascii="Arial" w:hAnsi="Arial" w:cs="Arial"/>
                <w:sz w:val="18"/>
                <w:szCs w:val="18"/>
              </w:rPr>
              <w:t>Kopi af samtlige varslingsskrivelser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5D55" w:rsidRPr="00943846" w14:paraId="7F9F683C" w14:textId="77777777" w:rsidTr="00B16F03">
        <w:tc>
          <w:tcPr>
            <w:tcW w:w="354" w:type="dxa"/>
          </w:tcPr>
          <w:p w14:paraId="468D7765" w14:textId="774CF357" w:rsidR="004A5D55" w:rsidRPr="00943846" w:rsidRDefault="001B4057" w:rsidP="00B16F03">
            <w:pPr>
              <w:spacing w:before="40" w:after="4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A5D55"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0" w:type="dxa"/>
          </w:tcPr>
          <w:p w14:paraId="3C2A3D4D" w14:textId="77777777" w:rsidR="004A5D55" w:rsidRPr="00943846" w:rsidRDefault="004319E7" w:rsidP="00B16F03">
            <w:pPr>
              <w:spacing w:before="40" w:after="40"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73" w:type="dxa"/>
          </w:tcPr>
          <w:p w14:paraId="3B7E841F" w14:textId="77777777" w:rsidR="004A5D55" w:rsidRPr="00943846" w:rsidRDefault="004A5D55" w:rsidP="00B16F03">
            <w:pPr>
              <w:spacing w:before="40" w:after="40" w:line="312" w:lineRule="auto"/>
              <w:rPr>
                <w:rFonts w:ascii="Arial" w:hAnsi="Arial" w:cs="Arial"/>
                <w:sz w:val="18"/>
                <w:szCs w:val="18"/>
              </w:rPr>
            </w:pPr>
            <w:r w:rsidRPr="008D7AC4">
              <w:rPr>
                <w:rFonts w:ascii="Arial" w:hAnsi="Arial" w:cs="Arial"/>
                <w:sz w:val="18"/>
                <w:szCs w:val="18"/>
              </w:rPr>
              <w:t>Specificeret driftsbudget med oversigt over udgifterne.</w:t>
            </w:r>
          </w:p>
        </w:tc>
      </w:tr>
      <w:tr w:rsidR="005A7226" w:rsidRPr="00943846" w14:paraId="044C66C3" w14:textId="77777777" w:rsidTr="00B16F03">
        <w:trPr>
          <w:trHeight w:val="483"/>
        </w:trPr>
        <w:tc>
          <w:tcPr>
            <w:tcW w:w="9777" w:type="dxa"/>
            <w:gridSpan w:val="3"/>
          </w:tcPr>
          <w:p w14:paraId="216EB0DF" w14:textId="77777777" w:rsidR="005A7226" w:rsidRDefault="00A85033" w:rsidP="00B16F03">
            <w:pPr>
              <w:spacing w:beforeLines="60" w:before="144" w:afterLines="60" w:after="144" w:line="31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Redegørelse for budgettet:</w:t>
            </w:r>
          </w:p>
          <w:p w14:paraId="2E842438" w14:textId="7FF06CBD" w:rsidR="00A85033" w:rsidRDefault="004319E7" w:rsidP="00B16F03">
            <w:pPr>
              <w:tabs>
                <w:tab w:val="left" w:pos="426"/>
              </w:tabs>
              <w:spacing w:beforeLines="60" w:before="144" w:afterLines="60" w:after="144" w:line="312" w:lineRule="auto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85033">
              <w:rPr>
                <w:rFonts w:ascii="Arial" w:hAnsi="Arial" w:cs="Arial"/>
                <w:sz w:val="18"/>
                <w:szCs w:val="18"/>
              </w:rPr>
              <w:t>Varslingen skyldes sædvanlige stigninger i budgettets poster</w:t>
            </w:r>
            <w:r w:rsidR="00C80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6E3D94" w14:textId="77777777" w:rsidR="004319E7" w:rsidRDefault="004319E7" w:rsidP="00B16F03">
            <w:pPr>
              <w:spacing w:beforeLines="60" w:before="144" w:afterLines="60" w:after="144" w:line="312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80C62">
              <w:rPr>
                <w:rFonts w:ascii="Arial" w:hAnsi="Arial" w:cs="Arial"/>
                <w:sz w:val="18"/>
                <w:szCs w:val="18"/>
              </w:rPr>
              <w:t xml:space="preserve">Varslingen skyldes sædvanlige stigninger i budgettets poster. Derudover kan der særligt bemærkes følgende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80C62">
              <w:rPr>
                <w:rFonts w:ascii="Arial" w:hAnsi="Arial" w:cs="Arial"/>
                <w:sz w:val="18"/>
                <w:szCs w:val="18"/>
              </w:rPr>
              <w:t xml:space="preserve">(se evt. bemærkningsfeltet i driftsbudgettet): </w:t>
            </w:r>
          </w:p>
          <w:p w14:paraId="738D06D7" w14:textId="7C3E51E9" w:rsidR="00C80C62" w:rsidRPr="008D7AC4" w:rsidRDefault="004319E7" w:rsidP="00B16F03">
            <w:pPr>
              <w:spacing w:beforeLines="60" w:before="144" w:afterLines="60" w:after="144" w:line="312" w:lineRule="auto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226" w:rsidRPr="00943846" w14:paraId="05F0902C" w14:textId="77777777" w:rsidTr="00B16F03">
        <w:trPr>
          <w:trHeight w:val="701"/>
        </w:trPr>
        <w:tc>
          <w:tcPr>
            <w:tcW w:w="9777" w:type="dxa"/>
            <w:gridSpan w:val="3"/>
          </w:tcPr>
          <w:p w14:paraId="020EF5AD" w14:textId="7E12827C" w:rsidR="00BE5EAA" w:rsidRPr="00DC6AFB" w:rsidRDefault="00BE5EAA" w:rsidP="00B16F03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C6AFB">
              <w:rPr>
                <w:rFonts w:ascii="Arial" w:hAnsi="Arial" w:cs="Arial"/>
                <w:sz w:val="18"/>
                <w:szCs w:val="18"/>
              </w:rPr>
              <w:t xml:space="preserve">Lejeindtægter fra lejemål med leje fastsat jf. </w:t>
            </w:r>
            <w:r w:rsidR="00D126EF">
              <w:rPr>
                <w:rFonts w:ascii="Arial" w:hAnsi="Arial" w:cs="Arial"/>
                <w:sz w:val="18"/>
                <w:szCs w:val="18"/>
              </w:rPr>
              <w:t xml:space="preserve">lejelovens </w:t>
            </w:r>
            <w:r w:rsidRPr="00DC6AFB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="00D126EF">
              <w:rPr>
                <w:rFonts w:ascii="Arial" w:hAnsi="Arial" w:cs="Arial"/>
                <w:sz w:val="18"/>
                <w:szCs w:val="18"/>
              </w:rPr>
              <w:t>19</w:t>
            </w:r>
            <w:r w:rsidRPr="00DC6AF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2F38F1E" w14:textId="77777777" w:rsidR="00BE5EAA" w:rsidRPr="00DC6AFB" w:rsidRDefault="00BE5EAA" w:rsidP="00B16F03">
            <w:pPr>
              <w:tabs>
                <w:tab w:val="left" w:pos="5175"/>
              </w:tabs>
              <w:spacing w:before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DC6AFB">
              <w:rPr>
                <w:rFonts w:ascii="Arial" w:hAnsi="Arial" w:cs="Arial"/>
                <w:sz w:val="18"/>
                <w:szCs w:val="18"/>
              </w:rPr>
              <w:t>Der opkræves pr. d.d. budgetleje</w:t>
            </w:r>
            <w:r w:rsidR="00D02357">
              <w:rPr>
                <w:rFonts w:ascii="Arial" w:hAnsi="Arial" w:cs="Arial"/>
                <w:sz w:val="18"/>
                <w:szCs w:val="18"/>
              </w:rPr>
              <w:tab/>
            </w:r>
            <w:r w:rsidR="00AC24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kst49"/>
            <w:r w:rsidR="00AC24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24EA">
              <w:rPr>
                <w:rFonts w:ascii="Arial" w:hAnsi="Arial" w:cs="Arial"/>
                <w:sz w:val="18"/>
                <w:szCs w:val="18"/>
              </w:rPr>
            </w:r>
            <w:r w:rsidR="00AC24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24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24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24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24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24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24E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DC6AFB">
              <w:rPr>
                <w:rFonts w:ascii="Arial" w:hAnsi="Arial" w:cs="Arial"/>
                <w:sz w:val="18"/>
                <w:szCs w:val="18"/>
              </w:rPr>
              <w:t xml:space="preserve"> kr.</w:t>
            </w:r>
          </w:p>
          <w:p w14:paraId="24C63E41" w14:textId="0C40FCB6" w:rsidR="00BE5EAA" w:rsidRPr="00DC6AFB" w:rsidRDefault="00BE5EAA" w:rsidP="00B16F03">
            <w:pPr>
              <w:tabs>
                <w:tab w:val="left" w:pos="5175"/>
              </w:tabs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C6AFB">
              <w:rPr>
                <w:rFonts w:ascii="Arial" w:hAnsi="Arial" w:cs="Arial"/>
                <w:sz w:val="18"/>
                <w:szCs w:val="18"/>
              </w:rPr>
              <w:t xml:space="preserve">Beløbet opkræves jf. </w:t>
            </w:r>
            <w:r w:rsidR="00690C42">
              <w:rPr>
                <w:rFonts w:ascii="Arial" w:hAnsi="Arial" w:cs="Arial"/>
                <w:sz w:val="18"/>
                <w:szCs w:val="18"/>
              </w:rPr>
              <w:t>lejelovens</w:t>
            </w:r>
            <w:r w:rsidRPr="00DC6AFB">
              <w:rPr>
                <w:rFonts w:ascii="Arial" w:hAnsi="Arial" w:cs="Arial"/>
                <w:sz w:val="18"/>
                <w:szCs w:val="18"/>
              </w:rPr>
              <w:t xml:space="preserve"> § </w:t>
            </w:r>
            <w:r w:rsidR="009E3AC8">
              <w:rPr>
                <w:rFonts w:ascii="Arial" w:hAnsi="Arial" w:cs="Arial"/>
                <w:sz w:val="18"/>
                <w:szCs w:val="18"/>
              </w:rPr>
              <w:t>24</w:t>
            </w:r>
            <w:r w:rsidRPr="00DC6AFB">
              <w:rPr>
                <w:rFonts w:ascii="Arial" w:hAnsi="Arial" w:cs="Arial"/>
                <w:sz w:val="18"/>
                <w:szCs w:val="18"/>
              </w:rPr>
              <w:t xml:space="preserve"> og § </w:t>
            </w:r>
            <w:r w:rsidR="009E3AC8"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644F119D" w14:textId="77777777" w:rsidR="00BE5EAA" w:rsidRDefault="00BE5EAA" w:rsidP="00B16F03">
            <w:pPr>
              <w:tabs>
                <w:tab w:val="left" w:pos="5175"/>
              </w:tabs>
              <w:spacing w:before="120" w:line="312" w:lineRule="auto"/>
              <w:rPr>
                <w:rFonts w:ascii="Arial" w:hAnsi="Arial" w:cs="Arial"/>
                <w:sz w:val="18"/>
                <w:szCs w:val="18"/>
              </w:rPr>
            </w:pPr>
            <w:r w:rsidRPr="00DC6AFB">
              <w:rPr>
                <w:rFonts w:ascii="Arial" w:hAnsi="Arial" w:cs="Arial"/>
                <w:sz w:val="18"/>
                <w:szCs w:val="18"/>
              </w:rPr>
              <w:t>Der opkræves pr. d.d. vedligeholdelseshensættelser</w:t>
            </w:r>
            <w:r w:rsidR="00D02357">
              <w:rPr>
                <w:rFonts w:ascii="Arial" w:hAnsi="Arial" w:cs="Arial"/>
                <w:sz w:val="18"/>
                <w:szCs w:val="18"/>
              </w:rPr>
              <w:tab/>
            </w:r>
            <w:r w:rsidR="00AC24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C24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24EA">
              <w:rPr>
                <w:rFonts w:ascii="Arial" w:hAnsi="Arial" w:cs="Arial"/>
                <w:sz w:val="18"/>
                <w:szCs w:val="18"/>
              </w:rPr>
            </w:r>
            <w:r w:rsidR="00AC24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24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24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24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24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24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24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C6AFB">
              <w:rPr>
                <w:rFonts w:ascii="Arial" w:hAnsi="Arial" w:cs="Arial"/>
                <w:sz w:val="18"/>
                <w:szCs w:val="18"/>
              </w:rPr>
              <w:t xml:space="preserve"> kr. </w:t>
            </w:r>
          </w:p>
          <w:p w14:paraId="2EC7F63B" w14:textId="4AADFE5C" w:rsidR="004319E7" w:rsidRDefault="00BE5EAA" w:rsidP="00B16F03">
            <w:pPr>
              <w:tabs>
                <w:tab w:val="left" w:pos="4608"/>
                <w:tab w:val="left" w:pos="5742"/>
              </w:tabs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C6AFB">
              <w:rPr>
                <w:rFonts w:ascii="Arial" w:hAnsi="Arial" w:cs="Arial"/>
                <w:sz w:val="18"/>
                <w:szCs w:val="18"/>
              </w:rPr>
              <w:t xml:space="preserve">Beløbet opkræves jf. </w:t>
            </w:r>
            <w:r w:rsidR="00B0036C">
              <w:rPr>
                <w:rFonts w:ascii="Arial" w:hAnsi="Arial" w:cs="Arial"/>
                <w:sz w:val="18"/>
                <w:szCs w:val="18"/>
              </w:rPr>
              <w:t>lejelovens</w:t>
            </w:r>
            <w:r w:rsidRPr="00DC6AFB">
              <w:rPr>
                <w:rFonts w:ascii="Arial" w:hAnsi="Arial" w:cs="Arial"/>
                <w:sz w:val="18"/>
                <w:szCs w:val="18"/>
              </w:rPr>
              <w:t xml:space="preserve"> § 1</w:t>
            </w:r>
            <w:r w:rsidR="000F10FC">
              <w:rPr>
                <w:rFonts w:ascii="Arial" w:hAnsi="Arial" w:cs="Arial"/>
                <w:sz w:val="18"/>
                <w:szCs w:val="18"/>
              </w:rPr>
              <w:t>19</w:t>
            </w:r>
            <w:r w:rsidR="004319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19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20"/>
            <w:r w:rsidR="004319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19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4319E7">
              <w:rPr>
                <w:rFonts w:ascii="Arial" w:hAnsi="Arial" w:cs="Arial"/>
                <w:sz w:val="18"/>
                <w:szCs w:val="18"/>
              </w:rPr>
              <w:tab/>
            </w:r>
            <w:r w:rsidRPr="00DC6AFB">
              <w:rPr>
                <w:rFonts w:ascii="Arial" w:hAnsi="Arial" w:cs="Arial"/>
                <w:sz w:val="18"/>
                <w:szCs w:val="18"/>
              </w:rPr>
              <w:t>§ 1</w:t>
            </w:r>
            <w:r w:rsidR="000F10FC">
              <w:rPr>
                <w:rFonts w:ascii="Arial" w:hAnsi="Arial" w:cs="Arial"/>
                <w:sz w:val="18"/>
                <w:szCs w:val="18"/>
              </w:rPr>
              <w:t>20</w:t>
            </w:r>
            <w:r w:rsidRPr="00DC6A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19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21"/>
            <w:r w:rsidR="004319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19E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4319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19E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83DEED4" w14:textId="77777777" w:rsidR="004319E7" w:rsidRDefault="004319E7" w:rsidP="00B16F03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  <w:p w14:paraId="0B001A1A" w14:textId="77777777" w:rsidR="004319E7" w:rsidRDefault="004319E7" w:rsidP="00B16F03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  <w:p w14:paraId="1DF61E2E" w14:textId="77777777" w:rsidR="005A7226" w:rsidRPr="008D7AC4" w:rsidRDefault="005A7226" w:rsidP="00B16F03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8D7AC4">
              <w:rPr>
                <w:rFonts w:ascii="Arial" w:hAnsi="Arial" w:cs="Arial"/>
                <w:sz w:val="18"/>
                <w:szCs w:val="18"/>
              </w:rPr>
              <w:t>Hvis beboerrepræsentanterne kan godkende den varslede lejeforhøjelse, bedes De venligst give mig skriftlig besked herom snarest belejligt.</w:t>
            </w:r>
          </w:p>
        </w:tc>
      </w:tr>
      <w:tr w:rsidR="005A7226" w:rsidRPr="00943846" w14:paraId="04A45653" w14:textId="77777777" w:rsidTr="00B16F03">
        <w:trPr>
          <w:trHeight w:val="701"/>
        </w:trPr>
        <w:tc>
          <w:tcPr>
            <w:tcW w:w="9777" w:type="dxa"/>
            <w:gridSpan w:val="3"/>
          </w:tcPr>
          <w:p w14:paraId="78D7AA11" w14:textId="21534B1B" w:rsidR="005A7226" w:rsidRPr="008D7AC4" w:rsidRDefault="005A7226" w:rsidP="00C40B57">
            <w:pPr>
              <w:spacing w:beforeLines="60" w:before="144" w:afterLines="60" w:after="144" w:line="312" w:lineRule="auto"/>
              <w:rPr>
                <w:rFonts w:ascii="Arial" w:hAnsi="Arial" w:cs="Arial"/>
                <w:sz w:val="18"/>
                <w:szCs w:val="18"/>
              </w:rPr>
            </w:pPr>
            <w:r w:rsidRPr="008D7AC4">
              <w:rPr>
                <w:rFonts w:ascii="Arial" w:hAnsi="Arial" w:cs="Arial"/>
                <w:sz w:val="18"/>
                <w:szCs w:val="18"/>
              </w:rPr>
              <w:t xml:space="preserve">Beboerrepræsentanterne kan inden 3 uger efter modtagelsen af </w:t>
            </w:r>
            <w:r w:rsidR="00A85033">
              <w:rPr>
                <w:rFonts w:ascii="Arial" w:hAnsi="Arial" w:cs="Arial"/>
                <w:sz w:val="18"/>
                <w:szCs w:val="18"/>
              </w:rPr>
              <w:t xml:space="preserve">nærværende varsling </w:t>
            </w:r>
            <w:r w:rsidRPr="008D7AC4">
              <w:rPr>
                <w:rFonts w:ascii="Arial" w:hAnsi="Arial" w:cs="Arial"/>
                <w:sz w:val="18"/>
                <w:szCs w:val="18"/>
              </w:rPr>
              <w:t>skriftligt anmode om supplerende oplys</w:t>
            </w:r>
            <w:r w:rsidR="00981842">
              <w:rPr>
                <w:rFonts w:ascii="Arial" w:hAnsi="Arial" w:cs="Arial"/>
                <w:sz w:val="18"/>
                <w:szCs w:val="18"/>
              </w:rPr>
              <w:t xml:space="preserve">ninger og dokumentation vedrørende budgettet, jf. </w:t>
            </w:r>
            <w:r w:rsidR="0048485B">
              <w:rPr>
                <w:rFonts w:ascii="Arial" w:hAnsi="Arial" w:cs="Arial"/>
                <w:sz w:val="18"/>
                <w:szCs w:val="18"/>
              </w:rPr>
              <w:t>lejelovens</w:t>
            </w:r>
            <w:r w:rsidR="00981842">
              <w:rPr>
                <w:rFonts w:ascii="Arial" w:hAnsi="Arial" w:cs="Arial"/>
                <w:sz w:val="18"/>
                <w:szCs w:val="18"/>
              </w:rPr>
              <w:t xml:space="preserve"> § 3</w:t>
            </w:r>
            <w:r w:rsidR="0048485B">
              <w:rPr>
                <w:rFonts w:ascii="Arial" w:hAnsi="Arial" w:cs="Arial"/>
                <w:sz w:val="18"/>
                <w:szCs w:val="18"/>
              </w:rPr>
              <w:t>0</w:t>
            </w:r>
            <w:r w:rsidR="00981842">
              <w:rPr>
                <w:rFonts w:ascii="Arial" w:hAnsi="Arial" w:cs="Arial"/>
                <w:sz w:val="18"/>
                <w:szCs w:val="18"/>
              </w:rPr>
              <w:t>, stk. 3.</w:t>
            </w:r>
          </w:p>
        </w:tc>
      </w:tr>
      <w:tr w:rsidR="005A7226" w:rsidRPr="00943846" w14:paraId="3C712AE1" w14:textId="77777777" w:rsidTr="00B16F03">
        <w:trPr>
          <w:trHeight w:val="701"/>
        </w:trPr>
        <w:tc>
          <w:tcPr>
            <w:tcW w:w="9777" w:type="dxa"/>
            <w:gridSpan w:val="3"/>
          </w:tcPr>
          <w:p w14:paraId="2F906347" w14:textId="45C8522B" w:rsidR="005A7226" w:rsidRDefault="005A7226" w:rsidP="00B16F03">
            <w:pPr>
              <w:spacing w:beforeLines="60" w:before="144" w:afterLines="60" w:after="144" w:line="312" w:lineRule="auto"/>
              <w:rPr>
                <w:rFonts w:ascii="Arial" w:hAnsi="Arial" w:cs="Arial"/>
                <w:sz w:val="18"/>
                <w:szCs w:val="18"/>
              </w:rPr>
            </w:pPr>
            <w:r w:rsidRPr="008D7AC4">
              <w:rPr>
                <w:rFonts w:ascii="Arial" w:hAnsi="Arial" w:cs="Arial"/>
                <w:sz w:val="18"/>
                <w:szCs w:val="18"/>
              </w:rPr>
              <w:t>Beboerrepræsentanternes eventuelle indsigelser mod lejeforhøjelsen skal fremsættes skriftligt til nedenstående adresse senest 6 uger efter modtagelsen af varslingen, eller</w:t>
            </w:r>
            <w:r w:rsidR="00B16F03">
              <w:rPr>
                <w:rFonts w:ascii="Arial" w:hAnsi="Arial" w:cs="Arial"/>
                <w:sz w:val="18"/>
                <w:szCs w:val="18"/>
              </w:rPr>
              <w:t xml:space="preserve"> senest 6 uger</w:t>
            </w:r>
            <w:r w:rsidRPr="008D7AC4">
              <w:rPr>
                <w:rFonts w:ascii="Arial" w:hAnsi="Arial" w:cs="Arial"/>
                <w:sz w:val="18"/>
                <w:szCs w:val="18"/>
              </w:rPr>
              <w:t xml:space="preserve"> efter modtagelsen af eventuelt supplerende materiale.</w:t>
            </w:r>
          </w:p>
          <w:p w14:paraId="513D6C50" w14:textId="77777777" w:rsidR="0043573E" w:rsidRPr="008D7AC4" w:rsidRDefault="0043573E" w:rsidP="00B16F03">
            <w:pPr>
              <w:spacing w:beforeLines="60" w:before="144" w:afterLines="60" w:after="144"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226" w:rsidRPr="00943846" w14:paraId="3AEE4C42" w14:textId="77777777" w:rsidTr="00B16F03">
        <w:tc>
          <w:tcPr>
            <w:tcW w:w="9777" w:type="dxa"/>
            <w:gridSpan w:val="3"/>
          </w:tcPr>
          <w:p w14:paraId="5C86D034" w14:textId="77777777" w:rsidR="005A7226" w:rsidRPr="00943846" w:rsidRDefault="005A722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943846" w14:paraId="38ACE45E" w14:textId="77777777" w:rsidTr="00B16F03">
        <w:trPr>
          <w:cantSplit/>
        </w:trPr>
        <w:tc>
          <w:tcPr>
            <w:tcW w:w="9777" w:type="dxa"/>
            <w:gridSpan w:val="3"/>
          </w:tcPr>
          <w:p w14:paraId="62F052FF" w14:textId="77777777" w:rsidR="00953D14" w:rsidRPr="00943846" w:rsidRDefault="00953D14">
            <w:pPr>
              <w:tabs>
                <w:tab w:val="right" w:pos="963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Med venlig hilsen</w:t>
            </w:r>
            <w:r w:rsidRPr="00943846">
              <w:rPr>
                <w:rFonts w:ascii="Arial" w:hAnsi="Arial" w:cs="Arial"/>
                <w:sz w:val="18"/>
                <w:szCs w:val="18"/>
              </w:rPr>
              <w:tab/>
              <w:t>Beboerrepræsentanternes eventuelle indsigelser sendes til:</w:t>
            </w:r>
          </w:p>
        </w:tc>
      </w:tr>
      <w:tr w:rsidR="00953D14" w:rsidRPr="00943846" w14:paraId="564F726B" w14:textId="77777777" w:rsidTr="00B16F03">
        <w:trPr>
          <w:trHeight w:val="417"/>
        </w:trPr>
        <w:tc>
          <w:tcPr>
            <w:tcW w:w="9777" w:type="dxa"/>
            <w:gridSpan w:val="3"/>
            <w:tcBorders>
              <w:bottom w:val="nil"/>
            </w:tcBorders>
          </w:tcPr>
          <w:p w14:paraId="5BC1BAEB" w14:textId="77777777" w:rsidR="00953D14" w:rsidRPr="00943846" w:rsidRDefault="00953D14">
            <w:pPr>
              <w:tabs>
                <w:tab w:val="left" w:pos="4892"/>
              </w:tabs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ab/>
            </w:r>
            <w:bookmarkStart w:id="4" w:name="Tekst16"/>
            <w:r w:rsidR="00684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84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84E03">
              <w:rPr>
                <w:rFonts w:ascii="Arial" w:hAnsi="Arial" w:cs="Arial"/>
                <w:sz w:val="18"/>
                <w:szCs w:val="18"/>
              </w:rPr>
            </w:r>
            <w:r w:rsidR="00684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E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322CC23B" w14:textId="77777777" w:rsidR="00953D14" w:rsidRPr="00943846" w:rsidRDefault="00953D14">
            <w:pPr>
              <w:tabs>
                <w:tab w:val="left" w:pos="4892"/>
              </w:tabs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ab/>
            </w:r>
            <w:r w:rsidR="00684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4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84E03">
              <w:rPr>
                <w:rFonts w:ascii="Arial" w:hAnsi="Arial" w:cs="Arial"/>
                <w:sz w:val="18"/>
                <w:szCs w:val="18"/>
              </w:rPr>
            </w:r>
            <w:r w:rsidR="00684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242ABF" w14:textId="77777777" w:rsidR="00953D14" w:rsidRPr="00943846" w:rsidRDefault="00953D14">
            <w:pPr>
              <w:tabs>
                <w:tab w:val="left" w:pos="4892"/>
              </w:tabs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ab/>
            </w:r>
            <w:r w:rsidR="00684E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4E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84E03">
              <w:rPr>
                <w:rFonts w:ascii="Arial" w:hAnsi="Arial" w:cs="Arial"/>
                <w:sz w:val="18"/>
                <w:szCs w:val="18"/>
              </w:rPr>
            </w:r>
            <w:r w:rsidR="00684E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01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4E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37A4FAE" w14:textId="75A779E0" w:rsidR="00953D14" w:rsidRPr="00943846" w:rsidRDefault="00953D14" w:rsidP="00B16F03">
            <w:pPr>
              <w:tabs>
                <w:tab w:val="left" w:pos="4892"/>
              </w:tabs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</w:tc>
      </w:tr>
    </w:tbl>
    <w:p w14:paraId="1CB62631" w14:textId="34FB8767" w:rsidR="00953D14" w:rsidRPr="007A27EA" w:rsidRDefault="00B16F03" w:rsidP="00B16F03">
      <w:pPr>
        <w:tabs>
          <w:tab w:val="left" w:pos="6237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U</w:t>
      </w:r>
      <w:r w:rsidRPr="00943846">
        <w:rPr>
          <w:rFonts w:ascii="Arial" w:hAnsi="Arial" w:cs="Arial"/>
          <w:sz w:val="18"/>
          <w:szCs w:val="18"/>
        </w:rPr>
        <w:t>nderskrift</w:t>
      </w:r>
    </w:p>
    <w:sectPr w:rsidR="00953D14" w:rsidRPr="007A27EA" w:rsidSect="00AC24EA">
      <w:headerReference w:type="default" r:id="rId11"/>
      <w:footerReference w:type="default" r:id="rId12"/>
      <w:pgSz w:w="11906" w:h="16838" w:code="9"/>
      <w:pgMar w:top="1134" w:right="1134" w:bottom="1134" w:left="1134" w:header="28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0B00" w14:textId="77777777" w:rsidR="00516225" w:rsidRDefault="00516225">
      <w:r>
        <w:separator/>
      </w:r>
    </w:p>
  </w:endnote>
  <w:endnote w:type="continuationSeparator" w:id="0">
    <w:p w14:paraId="18001305" w14:textId="77777777" w:rsidR="00516225" w:rsidRDefault="005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492D" w14:textId="46B2D578" w:rsidR="00BB0FBD" w:rsidRDefault="00BB0FBD">
    <w:pPr>
      <w:pStyle w:val="Sidefod"/>
      <w:tabs>
        <w:tab w:val="clear" w:pos="4819"/>
        <w:tab w:val="left" w:pos="1134"/>
      </w:tabs>
      <w:rPr>
        <w:rStyle w:val="Sidetal"/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Copyright</w:t>
    </w:r>
    <w:r>
      <w:rPr>
        <w:rFonts w:ascii="Arial" w:hAnsi="Arial" w:cs="Arial"/>
        <w:sz w:val="16"/>
        <w:szCs w:val="16"/>
      </w:rPr>
      <w:tab/>
      <w:t>E</w:t>
    </w:r>
    <w:r w:rsidR="00287386">
      <w:rPr>
        <w:rFonts w:ascii="Arial" w:hAnsi="Arial" w:cs="Arial"/>
        <w:sz w:val="16"/>
        <w:szCs w:val="16"/>
      </w:rPr>
      <w:t>jendom</w:t>
    </w:r>
    <w:r>
      <w:rPr>
        <w:rFonts w:ascii="Arial" w:hAnsi="Arial" w:cs="Arial"/>
        <w:sz w:val="16"/>
        <w:szCs w:val="16"/>
      </w:rPr>
      <w:t>D</w:t>
    </w:r>
    <w:r w:rsidR="00287386">
      <w:rPr>
        <w:rFonts w:ascii="Arial" w:hAnsi="Arial" w:cs="Arial"/>
        <w:sz w:val="16"/>
        <w:szCs w:val="16"/>
      </w:rPr>
      <w:t>anmark</w:t>
    </w:r>
    <w:r w:rsidR="00A6364A">
      <w:rPr>
        <w:rFonts w:ascii="Arial" w:hAnsi="Arial" w:cs="Arial"/>
        <w:sz w:val="16"/>
        <w:szCs w:val="16"/>
      </w:rPr>
      <w:tab/>
      <w:t>Side 1 af 1</w:t>
    </w:r>
  </w:p>
  <w:p w14:paraId="4B8F4499" w14:textId="55B431C9" w:rsidR="00BB0FBD" w:rsidRDefault="00BB0FBD">
    <w:pPr>
      <w:pStyle w:val="Sidefod"/>
      <w:tabs>
        <w:tab w:val="clear" w:pos="4819"/>
        <w:tab w:val="left" w:pos="1134"/>
      </w:tabs>
      <w:rPr>
        <w:rStyle w:val="Sidetal"/>
        <w:rFonts w:ascii="Arial" w:hAnsi="Arial" w:cs="Arial"/>
        <w:sz w:val="16"/>
        <w:szCs w:val="16"/>
      </w:rPr>
    </w:pPr>
    <w:r>
      <w:rPr>
        <w:rStyle w:val="Sidetal"/>
        <w:rFonts w:ascii="Arial" w:hAnsi="Arial" w:cs="Arial"/>
        <w:sz w:val="16"/>
        <w:szCs w:val="16"/>
      </w:rPr>
      <w:tab/>
    </w:r>
  </w:p>
  <w:p w14:paraId="52478828" w14:textId="178BA5AC" w:rsidR="00BB0FBD" w:rsidRDefault="00DC0605">
    <w:pPr>
      <w:pStyle w:val="Sidefod"/>
      <w:tabs>
        <w:tab w:val="clear" w:pos="4819"/>
        <w:tab w:val="left" w:pos="1134"/>
      </w:tabs>
      <w:rPr>
        <w:rFonts w:ascii="Arial" w:hAnsi="Arial" w:cs="Arial"/>
        <w:sz w:val="20"/>
        <w:szCs w:val="20"/>
      </w:rPr>
    </w:pPr>
    <w:r>
      <w:rPr>
        <w:rStyle w:val="Sidetal"/>
        <w:rFonts w:ascii="Arial" w:hAnsi="Arial" w:cs="Arial"/>
        <w:sz w:val="20"/>
        <w:szCs w:val="20"/>
      </w:rPr>
      <w:t xml:space="preserve">form. </w:t>
    </w:r>
    <w:r w:rsidR="00032FD0">
      <w:rPr>
        <w:rStyle w:val="Sidetal"/>
        <w:rFonts w:ascii="Arial" w:hAnsi="Arial" w:cs="Arial"/>
        <w:sz w:val="20"/>
        <w:szCs w:val="20"/>
      </w:rPr>
      <w:t>22</w:t>
    </w:r>
    <w:r>
      <w:rPr>
        <w:rStyle w:val="Sidetal"/>
        <w:rFonts w:ascii="Arial" w:hAnsi="Arial" w:cs="Arial"/>
        <w:sz w:val="20"/>
        <w:szCs w:val="20"/>
      </w:rPr>
      <w:t>-03-</w:t>
    </w:r>
    <w:r w:rsidR="005A7226">
      <w:rPr>
        <w:rStyle w:val="Sidetal"/>
        <w:rFonts w:ascii="Arial" w:hAnsi="Arial" w:cs="Arial"/>
        <w:sz w:val="20"/>
        <w:szCs w:val="20"/>
      </w:rP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9BB6" w14:textId="77777777" w:rsidR="00516225" w:rsidRDefault="00516225">
      <w:r>
        <w:separator/>
      </w:r>
    </w:p>
  </w:footnote>
  <w:footnote w:type="continuationSeparator" w:id="0">
    <w:p w14:paraId="1DE249FD" w14:textId="77777777" w:rsidR="00516225" w:rsidRDefault="005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9DD8" w14:textId="0902460A" w:rsidR="00B76D4A" w:rsidRDefault="00B76D4A" w:rsidP="00B76D4A">
    <w:pPr>
      <w:pStyle w:val="Sidehoved"/>
      <w:jc w:val="right"/>
    </w:pPr>
    <w:r>
      <w:rPr>
        <w:noProof/>
      </w:rPr>
      <w:drawing>
        <wp:inline distT="0" distB="0" distL="0" distR="0" wp14:anchorId="3745B437" wp14:editId="081F7FDF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08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DD7335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C0B0334"/>
    <w:multiLevelType w:val="singleLevel"/>
    <w:tmpl w:val="0ACCAA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3" w15:restartNumberingAfterBreak="0">
    <w:nsid w:val="6AFA3E43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541524924">
    <w:abstractNumId w:val="3"/>
  </w:num>
  <w:num w:numId="2" w16cid:durableId="620722581">
    <w:abstractNumId w:val="1"/>
  </w:num>
  <w:num w:numId="3" w16cid:durableId="2070884636">
    <w:abstractNumId w:val="0"/>
  </w:num>
  <w:num w:numId="4" w16cid:durableId="185194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14"/>
    <w:rsid w:val="00032FD0"/>
    <w:rsid w:val="00052015"/>
    <w:rsid w:val="00092DA8"/>
    <w:rsid w:val="000C51D0"/>
    <w:rsid w:val="000F10FC"/>
    <w:rsid w:val="00100201"/>
    <w:rsid w:val="00115685"/>
    <w:rsid w:val="001368EE"/>
    <w:rsid w:val="001765E5"/>
    <w:rsid w:val="001B4057"/>
    <w:rsid w:val="001E4FBC"/>
    <w:rsid w:val="001F6696"/>
    <w:rsid w:val="002005A3"/>
    <w:rsid w:val="00230B3F"/>
    <w:rsid w:val="00265DD5"/>
    <w:rsid w:val="00271CDC"/>
    <w:rsid w:val="00287386"/>
    <w:rsid w:val="00290561"/>
    <w:rsid w:val="002B675E"/>
    <w:rsid w:val="002E39F2"/>
    <w:rsid w:val="00322859"/>
    <w:rsid w:val="00335C25"/>
    <w:rsid w:val="00343A56"/>
    <w:rsid w:val="00387482"/>
    <w:rsid w:val="003D0897"/>
    <w:rsid w:val="003F6297"/>
    <w:rsid w:val="004037A8"/>
    <w:rsid w:val="004319E7"/>
    <w:rsid w:val="0043573E"/>
    <w:rsid w:val="0048485B"/>
    <w:rsid w:val="004947FC"/>
    <w:rsid w:val="00496E98"/>
    <w:rsid w:val="004A234B"/>
    <w:rsid w:val="004A5D55"/>
    <w:rsid w:val="00516225"/>
    <w:rsid w:val="005A7226"/>
    <w:rsid w:val="005B289B"/>
    <w:rsid w:val="005D0A97"/>
    <w:rsid w:val="005D7019"/>
    <w:rsid w:val="00634462"/>
    <w:rsid w:val="00682A9B"/>
    <w:rsid w:val="00684E03"/>
    <w:rsid w:val="00690C42"/>
    <w:rsid w:val="006A56AB"/>
    <w:rsid w:val="006B1288"/>
    <w:rsid w:val="006C470E"/>
    <w:rsid w:val="006E789D"/>
    <w:rsid w:val="0072683E"/>
    <w:rsid w:val="007276BD"/>
    <w:rsid w:val="007343F9"/>
    <w:rsid w:val="0078196A"/>
    <w:rsid w:val="007951D6"/>
    <w:rsid w:val="007A27EA"/>
    <w:rsid w:val="007C76CD"/>
    <w:rsid w:val="00842264"/>
    <w:rsid w:val="00943846"/>
    <w:rsid w:val="00953D14"/>
    <w:rsid w:val="00981842"/>
    <w:rsid w:val="009D6D1C"/>
    <w:rsid w:val="009E3AC8"/>
    <w:rsid w:val="00A0419A"/>
    <w:rsid w:val="00A47291"/>
    <w:rsid w:val="00A6364A"/>
    <w:rsid w:val="00A772A5"/>
    <w:rsid w:val="00A85033"/>
    <w:rsid w:val="00A95605"/>
    <w:rsid w:val="00AA38CC"/>
    <w:rsid w:val="00AB04FA"/>
    <w:rsid w:val="00AC0863"/>
    <w:rsid w:val="00AC24EA"/>
    <w:rsid w:val="00AC57C5"/>
    <w:rsid w:val="00B0036C"/>
    <w:rsid w:val="00B047AC"/>
    <w:rsid w:val="00B16F03"/>
    <w:rsid w:val="00B76D4A"/>
    <w:rsid w:val="00B90B38"/>
    <w:rsid w:val="00BA7767"/>
    <w:rsid w:val="00BB0FBD"/>
    <w:rsid w:val="00BD173D"/>
    <w:rsid w:val="00BD3979"/>
    <w:rsid w:val="00BE5EAA"/>
    <w:rsid w:val="00C40B57"/>
    <w:rsid w:val="00C61A0F"/>
    <w:rsid w:val="00C80C62"/>
    <w:rsid w:val="00C83179"/>
    <w:rsid w:val="00CA016C"/>
    <w:rsid w:val="00CC78E2"/>
    <w:rsid w:val="00D02357"/>
    <w:rsid w:val="00D126EF"/>
    <w:rsid w:val="00D53725"/>
    <w:rsid w:val="00D644B0"/>
    <w:rsid w:val="00D8591C"/>
    <w:rsid w:val="00DB4028"/>
    <w:rsid w:val="00DC0605"/>
    <w:rsid w:val="00DC6AFB"/>
    <w:rsid w:val="00DF34F0"/>
    <w:rsid w:val="00DF72C3"/>
    <w:rsid w:val="00E555C1"/>
    <w:rsid w:val="00E80541"/>
    <w:rsid w:val="00ED68A6"/>
    <w:rsid w:val="00F030FA"/>
    <w:rsid w:val="00F361C9"/>
    <w:rsid w:val="00F706CF"/>
    <w:rsid w:val="00F77C42"/>
    <w:rsid w:val="00F81AF7"/>
    <w:rsid w:val="00F85AD5"/>
    <w:rsid w:val="00FA0E16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7180D"/>
  <w15:chartTrackingRefBased/>
  <w15:docId w15:val="{AB575BF6-49DA-4FAB-B84C-0F0566A9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Overskrift2">
    <w:name w:val="heading 2"/>
    <w:basedOn w:val="Normal"/>
    <w:next w:val="Normal"/>
    <w:qFormat/>
    <w:pPr>
      <w:keepNext/>
      <w:tabs>
        <w:tab w:val="left" w:pos="567"/>
        <w:tab w:val="left" w:pos="1560"/>
        <w:tab w:val="left" w:pos="2694"/>
        <w:tab w:val="left" w:pos="3261"/>
        <w:tab w:val="left" w:pos="3544"/>
        <w:tab w:val="left" w:pos="3686"/>
        <w:tab w:val="left" w:pos="4253"/>
        <w:tab w:val="left" w:pos="5387"/>
        <w:tab w:val="left" w:pos="5529"/>
        <w:tab w:val="left" w:pos="5954"/>
        <w:tab w:val="left" w:pos="6379"/>
        <w:tab w:val="left" w:pos="6804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 w:cs="Arial"/>
      <w:sz w:val="18"/>
      <w:szCs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cs="Times New Roman"/>
    </w:rPr>
  </w:style>
  <w:style w:type="paragraph" w:styleId="Markeringsbobletekst">
    <w:name w:val="Balloon Text"/>
    <w:basedOn w:val="Normal"/>
    <w:semiHidden/>
    <w:rsid w:val="00A6364A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DC6AF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C6AF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C6AFB"/>
  </w:style>
  <w:style w:type="paragraph" w:styleId="Kommentaremne">
    <w:name w:val="annotation subject"/>
    <w:basedOn w:val="Kommentartekst"/>
    <w:next w:val="Kommentartekst"/>
    <w:link w:val="KommentaremneTegn"/>
    <w:rsid w:val="00DC6AFB"/>
    <w:rPr>
      <w:b/>
      <w:bCs/>
    </w:rPr>
  </w:style>
  <w:style w:type="character" w:customStyle="1" w:styleId="KommentaremneTegn">
    <w:name w:val="Kommentaremne Tegn"/>
    <w:link w:val="Kommentaremne"/>
    <w:rsid w:val="00DC6AFB"/>
    <w:rPr>
      <w:b/>
      <w:bCs/>
    </w:rPr>
  </w:style>
  <w:style w:type="paragraph" w:styleId="Korrektur">
    <w:name w:val="Revision"/>
    <w:hidden/>
    <w:uiPriority w:val="99"/>
    <w:semiHidden/>
    <w:rsid w:val="004319E7"/>
    <w:rPr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431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f4bbfb5-b63f-491c-b8e7-2154ff7796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610148570584AB1A1CD3E5BC3F6BF" ma:contentTypeVersion="7" ma:contentTypeDescription="Opret et nyt dokument." ma:contentTypeScope="" ma:versionID="9268082b216d4fdbc0932231d640161d">
  <xsd:schema xmlns:xsd="http://www.w3.org/2001/XMLSchema" xmlns:xs="http://www.w3.org/2001/XMLSchema" xmlns:p="http://schemas.microsoft.com/office/2006/metadata/properties" xmlns:ns2="0f4bbfb5-b63f-491c-b8e7-2154ff7796a4" targetNamespace="http://schemas.microsoft.com/office/2006/metadata/properties" ma:root="true" ma:fieldsID="e7ae3ddc1d749471912e6fa3143e5397" ns2:_="">
    <xsd:import namespace="0f4bbfb5-b63f-491c-b8e7-2154ff779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bfb5-b63f-491c-b8e7-2154ff77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4" nillable="true" ma:displayName="Status " ma:format="Dropdown" ma:internalName="Statu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04C2B-C93F-DF43-9407-6F5B2A4F1D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BBD53-C96B-4A34-B4C6-1C23A1018EB1}">
  <ds:schemaRefs>
    <ds:schemaRef ds:uri="http://schemas.microsoft.com/office/2006/metadata/properties"/>
    <ds:schemaRef ds:uri="http://schemas.microsoft.com/office/infopath/2007/PartnerControls"/>
    <ds:schemaRef ds:uri="0f4bbfb5-b63f-491c-b8e7-2154ff7796a4"/>
  </ds:schemaRefs>
</ds:datastoreItem>
</file>

<file path=customXml/itemProps3.xml><?xml version="1.0" encoding="utf-8"?>
<ds:datastoreItem xmlns:ds="http://schemas.openxmlformats.org/officeDocument/2006/customXml" ds:itemID="{A2CB0066-0F85-4055-A987-4F36D4457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CCE5D-2A28-475F-81A4-B4EEB3A55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bbfb5-b63f-491c-b8e7-2154ff77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</vt:lpstr>
    </vt:vector>
  </TitlesOfParts>
  <Company>DLR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Søren Jensen</dc:creator>
  <cp:keywords/>
  <dc:description/>
  <cp:lastModifiedBy>Mogens Dürr</cp:lastModifiedBy>
  <cp:revision>19</cp:revision>
  <cp:lastPrinted>2008-01-09T12:49:00Z</cp:lastPrinted>
  <dcterms:created xsi:type="dcterms:W3CDTF">2022-06-02T19:11:00Z</dcterms:created>
  <dcterms:modified xsi:type="dcterms:W3CDTF">2022-08-25T11:33:00Z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0x010100D30610148570584AB1A1CD3E5BC3F6BF</vt:lpwstr>
  </property>
  <property fmtid="{D5CDD505-2E9C-101B-9397-08002B2CF9AE}" pid="3" name="Arbejdsområde">
    <vt:lpwstr>60;#Blanketter|c51aeeba-ae5d-4b1d-b40e-fd5ecba2fb0f</vt:lpwstr>
  </property>
  <property fmtid="{D5CDD505-2E9C-101B-9397-08002B2CF9AE}" pid="4" name="ED Faglige emner">
    <vt:lpwstr/>
  </property>
  <property fmtid="{D5CDD505-2E9C-101B-9397-08002B2CF9AE}" pid="5" name="ED Interessenter">
    <vt:lpwstr/>
  </property>
  <property fmtid="{D5CDD505-2E9C-101B-9397-08002B2CF9AE}" pid="6" name="ED overordnet emne">
    <vt:lpwstr>40;#Jura|7d4bfbbf-6cc7-4517-a422-95a4248c52f5</vt:lpwstr>
  </property>
  <property fmtid="{D5CDD505-2E9C-101B-9397-08002B2CF9AE}" pid="7" name="ED Dokumenttype">
    <vt:lpwstr>1;#Arbejdsdokument|ae4c6841-f952-4321-b45a-9f893ee82105</vt:lpwstr>
  </property>
</Properties>
</file>