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E938" w14:textId="77777777" w:rsidR="001974C8" w:rsidRDefault="001974C8" w:rsidP="001974C8">
      <w:bookmarkStart w:id="0" w:name="_GoBack"/>
      <w:bookmarkEnd w:id="0"/>
    </w:p>
    <w:p w14:paraId="0115D4CD" w14:textId="5B2016D5" w:rsidR="00507972" w:rsidRDefault="00507972" w:rsidP="00507972">
      <w:pPr>
        <w:rPr>
          <w:b/>
          <w:sz w:val="28"/>
          <w:szCs w:val="28"/>
        </w:rPr>
      </w:pPr>
      <w:r>
        <w:rPr>
          <w:b/>
          <w:noProof/>
          <w:sz w:val="28"/>
          <w:szCs w:val="28"/>
          <w:lang w:eastAsia="da-DK"/>
        </w:rPr>
        <w:drawing>
          <wp:inline distT="0" distB="0" distL="0" distR="0" wp14:anchorId="350600FB" wp14:editId="42605B39">
            <wp:extent cx="1063256" cy="491333"/>
            <wp:effectExtent l="0" t="0" r="381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424" cy="491411"/>
                    </a:xfrm>
                    <a:prstGeom prst="rect">
                      <a:avLst/>
                    </a:prstGeom>
                    <a:noFill/>
                    <a:ln>
                      <a:noFill/>
                    </a:ln>
                  </pic:spPr>
                </pic:pic>
              </a:graphicData>
            </a:graphic>
          </wp:inline>
        </w:drawing>
      </w:r>
      <w:r>
        <w:rPr>
          <w:b/>
          <w:sz w:val="28"/>
          <w:szCs w:val="28"/>
        </w:rPr>
        <w:t xml:space="preserve">      </w:t>
      </w:r>
      <w:r>
        <w:rPr>
          <w:b/>
          <w:noProof/>
          <w:sz w:val="28"/>
          <w:szCs w:val="28"/>
          <w:lang w:eastAsia="da-DK"/>
        </w:rPr>
        <w:drawing>
          <wp:inline distT="0" distB="0" distL="0" distR="0" wp14:anchorId="059882D6" wp14:editId="46DFF926">
            <wp:extent cx="1052830" cy="59563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2830" cy="595630"/>
                    </a:xfrm>
                    <a:prstGeom prst="rect">
                      <a:avLst/>
                    </a:prstGeom>
                    <a:noFill/>
                    <a:ln>
                      <a:noFill/>
                    </a:ln>
                  </pic:spPr>
                </pic:pic>
              </a:graphicData>
            </a:graphic>
          </wp:inline>
        </w:drawing>
      </w:r>
      <w:r>
        <w:rPr>
          <w:b/>
          <w:sz w:val="28"/>
          <w:szCs w:val="28"/>
        </w:rPr>
        <w:t xml:space="preserve">         </w:t>
      </w:r>
      <w:r w:rsidR="00154A34">
        <w:rPr>
          <w:b/>
          <w:noProof/>
          <w:sz w:val="28"/>
          <w:szCs w:val="28"/>
        </w:rPr>
        <w:drawing>
          <wp:inline distT="0" distB="0" distL="0" distR="0" wp14:anchorId="059D5C3C" wp14:editId="3C8353FB">
            <wp:extent cx="1694815" cy="615950"/>
            <wp:effectExtent l="0" t="0" r="63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615950"/>
                    </a:xfrm>
                    <a:prstGeom prst="rect">
                      <a:avLst/>
                    </a:prstGeom>
                    <a:noFill/>
                  </pic:spPr>
                </pic:pic>
              </a:graphicData>
            </a:graphic>
          </wp:inline>
        </w:drawing>
      </w:r>
      <w:r>
        <w:rPr>
          <w:b/>
          <w:sz w:val="28"/>
          <w:szCs w:val="28"/>
        </w:rPr>
        <w:t xml:space="preserve">          </w:t>
      </w:r>
      <w:r>
        <w:rPr>
          <w:b/>
          <w:noProof/>
          <w:sz w:val="28"/>
          <w:szCs w:val="28"/>
          <w:lang w:eastAsia="da-DK"/>
        </w:rPr>
        <w:drawing>
          <wp:inline distT="0" distB="0" distL="0" distR="0" wp14:anchorId="27F39746" wp14:editId="46FF0E9A">
            <wp:extent cx="1208110" cy="637822"/>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096" cy="637815"/>
                    </a:xfrm>
                    <a:prstGeom prst="rect">
                      <a:avLst/>
                    </a:prstGeom>
                    <a:noFill/>
                    <a:ln>
                      <a:noFill/>
                    </a:ln>
                  </pic:spPr>
                </pic:pic>
              </a:graphicData>
            </a:graphic>
          </wp:inline>
        </w:drawing>
      </w:r>
      <w:r>
        <w:rPr>
          <w:b/>
          <w:sz w:val="28"/>
          <w:szCs w:val="28"/>
        </w:rPr>
        <w:t xml:space="preserve">       </w:t>
      </w:r>
      <w:r>
        <w:rPr>
          <w:b/>
          <w:noProof/>
          <w:sz w:val="28"/>
          <w:szCs w:val="28"/>
          <w:lang w:eastAsia="da-DK"/>
        </w:rPr>
        <w:drawing>
          <wp:inline distT="0" distB="0" distL="0" distR="0" wp14:anchorId="41E0104C" wp14:editId="4BDE1218">
            <wp:extent cx="1435395" cy="705409"/>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382" cy="705402"/>
                    </a:xfrm>
                    <a:prstGeom prst="rect">
                      <a:avLst/>
                    </a:prstGeom>
                    <a:noFill/>
                    <a:ln>
                      <a:noFill/>
                    </a:ln>
                  </pic:spPr>
                </pic:pic>
              </a:graphicData>
            </a:graphic>
          </wp:inline>
        </w:drawing>
      </w:r>
    </w:p>
    <w:p w14:paraId="3D916C94" w14:textId="77777777" w:rsidR="00D3769B" w:rsidRDefault="00D3769B" w:rsidP="001974C8">
      <w:pPr>
        <w:rPr>
          <w:b/>
          <w:sz w:val="28"/>
          <w:szCs w:val="28"/>
        </w:rPr>
      </w:pPr>
    </w:p>
    <w:p w14:paraId="0EFF34C6" w14:textId="77777777" w:rsidR="00507972" w:rsidRDefault="00507972" w:rsidP="001974C8">
      <w:pPr>
        <w:rPr>
          <w:b/>
          <w:sz w:val="28"/>
          <w:szCs w:val="28"/>
        </w:rPr>
      </w:pPr>
    </w:p>
    <w:p w14:paraId="6F98480C" w14:textId="77777777" w:rsidR="001974C8" w:rsidRPr="00D52AF7" w:rsidRDefault="001974C8" w:rsidP="001974C8">
      <w:pPr>
        <w:rPr>
          <w:b/>
          <w:sz w:val="28"/>
          <w:szCs w:val="28"/>
        </w:rPr>
      </w:pPr>
      <w:r w:rsidRPr="00D52AF7">
        <w:rPr>
          <w:b/>
          <w:sz w:val="28"/>
          <w:szCs w:val="28"/>
        </w:rPr>
        <w:t xml:space="preserve">Formularvejledning til </w:t>
      </w:r>
      <w:r w:rsidR="00AA4A1F">
        <w:rPr>
          <w:b/>
          <w:sz w:val="28"/>
          <w:szCs w:val="28"/>
        </w:rPr>
        <w:t>brancheorganisationernes</w:t>
      </w:r>
      <w:r w:rsidR="00AA4A1F" w:rsidRPr="00D52AF7">
        <w:rPr>
          <w:b/>
          <w:sz w:val="28"/>
          <w:szCs w:val="28"/>
        </w:rPr>
        <w:t xml:space="preserve"> </w:t>
      </w:r>
      <w:r w:rsidRPr="00D52AF7">
        <w:rPr>
          <w:b/>
          <w:sz w:val="28"/>
          <w:szCs w:val="28"/>
        </w:rPr>
        <w:t xml:space="preserve">fælles overdragelsesaftale: </w:t>
      </w:r>
    </w:p>
    <w:p w14:paraId="4010F66F" w14:textId="422D4AB6" w:rsidR="002F6216" w:rsidRDefault="001974C8" w:rsidP="001974C8">
      <w:r>
        <w:t>Overdragelsesaftalen er udarbejdet i samarbejde mellem</w:t>
      </w:r>
      <w:r w:rsidR="00E50DB9">
        <w:t xml:space="preserve"> Andelsboligforeningernes Fællesrepræsentation</w:t>
      </w:r>
      <w:r>
        <w:t>, Dansk Ejendomsmæglerforening, EjendomDanmark, Foreningen af Advokater med Ejendomsadministration og Danske Boligadvokater</w:t>
      </w:r>
      <w:r w:rsidR="006B2ACB">
        <w:t xml:space="preserve"> (herefter A</w:t>
      </w:r>
      <w:r w:rsidR="005E3158">
        <w:t>rbejdsgruppen)</w:t>
      </w:r>
      <w:r>
        <w:t xml:space="preserve">. </w:t>
      </w:r>
      <w:r w:rsidR="006B2ACB">
        <w:t xml:space="preserve">Overdragelsesaftalen og tilhørende formularvejledning stilles til fri disposition for alle, dog uden ansvar for Arbejdsgruppen. </w:t>
      </w:r>
    </w:p>
    <w:p w14:paraId="65CAE6C0" w14:textId="77777777" w:rsidR="001974C8" w:rsidRDefault="001974C8" w:rsidP="001974C8">
      <w:r>
        <w:t>Hensigten</w:t>
      </w:r>
      <w:r w:rsidR="002F6216">
        <w:t xml:space="preserve"> med aftalen</w:t>
      </w:r>
      <w:r>
        <w:t xml:space="preserve"> er, at </w:t>
      </w:r>
      <w:r w:rsidR="002F6216">
        <w:t xml:space="preserve">den </w:t>
      </w:r>
      <w:r>
        <w:t xml:space="preserve">skal kunne bruges i alle sammenhænge, hvor der overdrages en andelsbolig – uanset om andelsboligforeningen er selvadministrerende, professionelt administreret, og uanset om der medvirker ejendomsmægler. </w:t>
      </w:r>
    </w:p>
    <w:p w14:paraId="34033934" w14:textId="46A897BA" w:rsidR="001974C8" w:rsidRPr="00855320" w:rsidRDefault="001974C8" w:rsidP="001974C8">
      <w:pPr>
        <w:rPr>
          <w:b/>
        </w:rPr>
      </w:pPr>
      <w:r>
        <w:t xml:space="preserve">Hvis der medvirker ejendomsmægler, kan aftalen anvendes på den måde, at foreningen/administrator ved opstart af sagen udfylder aftalen i det </w:t>
      </w:r>
      <w:proofErr w:type="gramStart"/>
      <w:r>
        <w:t>omfang</w:t>
      </w:r>
      <w:proofErr w:type="gramEnd"/>
      <w:r>
        <w:t xml:space="preserve"> det er muligt, hvorefter den sendes til ejendomsmægleren som en del af </w:t>
      </w:r>
      <w:r w:rsidR="002F6216">
        <w:t xml:space="preserve">(sammen med) </w:t>
      </w:r>
      <w:r>
        <w:t xml:space="preserve">den sædvanlige mæglerbesvarelse (Andelsboligskemaet). </w:t>
      </w:r>
      <w:r w:rsidR="005E3158">
        <w:t xml:space="preserve">Når køberen er fundet, udarbejder ejendomsmægleren herefter en tilsvarende overdragelsesaftale i sit boligsystem, inkl. foreningens/administrators oplysninger samt de resterende oplysninger. Der udskrives/genereres samtidig et mæglertillæg indeholdende diverse standardvilkår samt en salgsopstilling, som vedlægges overdragelsesaftalen. Den samlede aftale sendes herefter til </w:t>
      </w:r>
      <w:r w:rsidR="00154A34">
        <w:t xml:space="preserve">godkendelse hos </w:t>
      </w:r>
      <w:r w:rsidR="005E3158">
        <w:t>foreningen/administrator</w:t>
      </w:r>
      <w:r>
        <w:t xml:space="preserve">.  </w:t>
      </w:r>
    </w:p>
    <w:p w14:paraId="7AB6577B" w14:textId="77777777" w:rsidR="001974C8" w:rsidRDefault="001974C8" w:rsidP="001974C8">
      <w:r>
        <w:t xml:space="preserve">Nedenstående vejledning </w:t>
      </w:r>
      <w:r w:rsidR="002F6216">
        <w:t>angiver</w:t>
      </w:r>
      <w:r>
        <w:t xml:space="preserve"> både, hvilke oplysninger der skal fremgå af de forskellige felter, samt </w:t>
      </w:r>
      <w:r w:rsidR="002F6216">
        <w:t xml:space="preserve">hvorvidt det er mægleren eller A/B, </w:t>
      </w:r>
      <w:r>
        <w:t>der har ansvaret for at udfylde disse. Når</w:t>
      </w:r>
      <w:r w:rsidRPr="00257692">
        <w:t xml:space="preserve"> der står A/B, menes der andelsboligforeningen eller administrator.</w:t>
      </w:r>
      <w:r w:rsidR="00772B2D">
        <w:t xml:space="preserve"> </w:t>
      </w:r>
      <w:r w:rsidR="00B92117">
        <w:rPr>
          <w:b/>
        </w:rPr>
        <w:t>H</w:t>
      </w:r>
      <w:r w:rsidR="00B92117" w:rsidRPr="00257692">
        <w:rPr>
          <w:b/>
        </w:rPr>
        <w:t>vis</w:t>
      </w:r>
      <w:r w:rsidR="00B92117" w:rsidRPr="00855320">
        <w:rPr>
          <w:b/>
        </w:rPr>
        <w:t xml:space="preserve"> der </w:t>
      </w:r>
      <w:r w:rsidR="00B92117" w:rsidRPr="00257692">
        <w:rPr>
          <w:b/>
          <w:i/>
          <w:u w:val="single"/>
        </w:rPr>
        <w:t>ikke</w:t>
      </w:r>
      <w:r w:rsidR="00B92117" w:rsidRPr="00855320">
        <w:rPr>
          <w:b/>
        </w:rPr>
        <w:t xml:space="preserve"> medvirker ejendomsmægler, kan man se bort fra kolonner</w:t>
      </w:r>
      <w:r w:rsidR="00B92117">
        <w:rPr>
          <w:b/>
        </w:rPr>
        <w:t xml:space="preserve">ne </w:t>
      </w:r>
      <w:r w:rsidR="00B92117" w:rsidRPr="00855320">
        <w:rPr>
          <w:b/>
        </w:rPr>
        <w:t>”Hvem” og ”Hvornår”</w:t>
      </w:r>
      <w:r w:rsidR="00B92117">
        <w:rPr>
          <w:b/>
        </w:rPr>
        <w:t xml:space="preserve"> i nedenstående vejledning</w:t>
      </w:r>
      <w:r w:rsidR="00B92117" w:rsidRPr="00855320">
        <w:rPr>
          <w:b/>
        </w:rPr>
        <w:t>, da det altid vil være enten foreningen eller administrator, der forestår udfyldelsen heraf.</w:t>
      </w:r>
    </w:p>
    <w:p w14:paraId="4046F07C" w14:textId="77777777" w:rsidR="001974C8" w:rsidRDefault="001974C8" w:rsidP="001974C8">
      <w:r>
        <w:t xml:space="preserve">Ansvar for fremtidig opdatering ligger hos </w:t>
      </w:r>
      <w:r w:rsidR="009244F6">
        <w:t>A</w:t>
      </w:r>
      <w:r w:rsidR="005E3158">
        <w:t>rbejdsgruppen</w:t>
      </w:r>
      <w:r>
        <w:t>.</w:t>
      </w:r>
    </w:p>
    <w:p w14:paraId="7C84A6FA" w14:textId="625C7B2E" w:rsidR="005E3158" w:rsidRPr="00436399" w:rsidRDefault="005E3158" w:rsidP="005E3158">
      <w:r w:rsidRPr="00436399">
        <w:lastRenderedPageBreak/>
        <w:t xml:space="preserve">Der indsættes dato for udarbejdelse af overdragelsesaftalen </w:t>
      </w:r>
      <w:r w:rsidR="00154A34">
        <w:t>øverst</w:t>
      </w:r>
      <w:r w:rsidRPr="00436399">
        <w:t xml:space="preserve"> til højre. </w:t>
      </w:r>
    </w:p>
    <w:p w14:paraId="0806AE2C" w14:textId="10EE70DA" w:rsidR="005E3158" w:rsidRPr="00436399" w:rsidRDefault="005E3158" w:rsidP="005E3158">
      <w:r w:rsidRPr="00436399">
        <w:t>Versionsnummer angives med</w:t>
      </w:r>
      <w:r>
        <w:t xml:space="preserve"> </w:t>
      </w:r>
      <w:r w:rsidRPr="00436399">
        <w:t>et tal, som repræsenterer</w:t>
      </w:r>
      <w:r>
        <w:t xml:space="preserve"> år, måned og </w:t>
      </w:r>
      <w:r w:rsidRPr="00436399">
        <w:t>nummer for versionens offentliggørelse</w:t>
      </w:r>
      <w:r>
        <w:t xml:space="preserve"> (fremsendelse til softwarehusene)</w:t>
      </w:r>
      <w:r w:rsidRPr="00436399">
        <w:t xml:space="preserve">, og styres af </w:t>
      </w:r>
      <w:r w:rsidR="00154A34">
        <w:t>A</w:t>
      </w:r>
      <w:r w:rsidRPr="00436399">
        <w:t>rbejdsgruppen.</w:t>
      </w:r>
    </w:p>
    <w:p w14:paraId="03549073" w14:textId="77777777" w:rsidR="00B92117" w:rsidRPr="00B92117" w:rsidRDefault="00B92117" w:rsidP="00B92117">
      <w:pPr>
        <w:rPr>
          <w:i/>
        </w:rPr>
      </w:pPr>
      <w:r w:rsidRPr="00B92117">
        <w:rPr>
          <w:i/>
        </w:rPr>
        <w:t xml:space="preserve">Generelt bør alle fritekstfelter tilrettes således, at de </w:t>
      </w:r>
      <w:r w:rsidR="009244F6">
        <w:rPr>
          <w:i/>
        </w:rPr>
        <w:t xml:space="preserve">kan </w:t>
      </w:r>
      <w:r w:rsidRPr="00B92117">
        <w:rPr>
          <w:i/>
        </w:rPr>
        <w:t xml:space="preserve">udfyldes med </w:t>
      </w:r>
      <w:r w:rsidR="002E0CF6">
        <w:rPr>
          <w:i/>
        </w:rPr>
        <w:t>så meget tekst, som er nødvendig</w:t>
      </w:r>
      <w:r w:rsidR="00845CC5">
        <w:rPr>
          <w:i/>
        </w:rPr>
        <w:t xml:space="preserve">. </w:t>
      </w:r>
      <w:r w:rsidRPr="00B92117">
        <w:rPr>
          <w:i/>
        </w:rPr>
        <w:t>Al tekst, som indtastes af foreningen/administrator eller ejendomsmægler, skal fremstå med anden skrifttype end standardteksten, så det tydeligt kan ses, hvad der er standard, og hvad der er individuelt tekst.</w:t>
      </w:r>
    </w:p>
    <w:p w14:paraId="5E3643AC" w14:textId="77777777" w:rsidR="00B92117" w:rsidRDefault="00B92117" w:rsidP="00B92117">
      <w:pPr>
        <w:rPr>
          <w:i/>
        </w:rPr>
      </w:pPr>
      <w:r w:rsidRPr="00B92117">
        <w:rPr>
          <w:i/>
        </w:rPr>
        <w:t xml:space="preserve">I feltet </w:t>
      </w:r>
      <w:r w:rsidR="00E8585A">
        <w:rPr>
          <w:i/>
        </w:rPr>
        <w:t>over</w:t>
      </w:r>
      <w:r w:rsidR="00E8585A" w:rsidRPr="00B92117">
        <w:rPr>
          <w:i/>
        </w:rPr>
        <w:t xml:space="preserve"> </w:t>
      </w:r>
      <w:r w:rsidRPr="00B92117">
        <w:rPr>
          <w:i/>
        </w:rPr>
        <w:t>overskriften kan foreningen/administrator</w:t>
      </w:r>
      <w:r w:rsidR="00E8585A">
        <w:rPr>
          <w:i/>
        </w:rPr>
        <w:t>/</w:t>
      </w:r>
      <w:r w:rsidR="00DB347C">
        <w:rPr>
          <w:i/>
        </w:rPr>
        <w:t xml:space="preserve">ejendomsmægler </w:t>
      </w:r>
      <w:r w:rsidR="00DB347C" w:rsidRPr="00B92117">
        <w:rPr>
          <w:i/>
        </w:rPr>
        <w:t>indsætte</w:t>
      </w:r>
      <w:r w:rsidRPr="00B92117">
        <w:rPr>
          <w:i/>
        </w:rPr>
        <w:t xml:space="preserve"> deres navn, adresse, logo </w:t>
      </w:r>
      <w:proofErr w:type="spellStart"/>
      <w:r w:rsidR="00DB347C">
        <w:rPr>
          <w:i/>
        </w:rPr>
        <w:t>o</w:t>
      </w:r>
      <w:r w:rsidRPr="00B92117">
        <w:rPr>
          <w:i/>
        </w:rPr>
        <w:t>.lign</w:t>
      </w:r>
      <w:proofErr w:type="spellEnd"/>
      <w:r w:rsidRPr="00B92117">
        <w:rPr>
          <w:i/>
        </w:rPr>
        <w:t>. efter behov.</w:t>
      </w:r>
      <w:r w:rsidR="00376C4A">
        <w:rPr>
          <w:i/>
        </w:rPr>
        <w:t xml:space="preserve"> </w:t>
      </w:r>
    </w:p>
    <w:p w14:paraId="62CF0AA8" w14:textId="77777777" w:rsidR="001974C8" w:rsidRDefault="001974C8" w:rsidP="001974C8"/>
    <w:tbl>
      <w:tblPr>
        <w:tblStyle w:val="Tabel-Gitter"/>
        <w:tblW w:w="13858" w:type="dxa"/>
        <w:tblLook w:val="04A0" w:firstRow="1" w:lastRow="0" w:firstColumn="1" w:lastColumn="0" w:noHBand="0" w:noVBand="1"/>
      </w:tblPr>
      <w:tblGrid>
        <w:gridCol w:w="3444"/>
        <w:gridCol w:w="5972"/>
        <w:gridCol w:w="2314"/>
        <w:gridCol w:w="2128"/>
      </w:tblGrid>
      <w:tr w:rsidR="001974C8" w:rsidRPr="00A1477B" w14:paraId="6BF3ABFD" w14:textId="77777777" w:rsidTr="00AE4C59">
        <w:tc>
          <w:tcPr>
            <w:tcW w:w="3444" w:type="dxa"/>
            <w:tcBorders>
              <w:bottom w:val="single" w:sz="24" w:space="0" w:color="auto"/>
            </w:tcBorders>
            <w:shd w:val="clear" w:color="auto" w:fill="8DB3E2" w:themeFill="text2" w:themeFillTint="66"/>
          </w:tcPr>
          <w:p w14:paraId="3BD8B276" w14:textId="77777777" w:rsidR="001974C8" w:rsidRPr="00A1477B" w:rsidRDefault="001974C8" w:rsidP="001974C8">
            <w:pPr>
              <w:rPr>
                <w:b/>
                <w:sz w:val="28"/>
                <w:szCs w:val="28"/>
              </w:rPr>
            </w:pPr>
            <w:r w:rsidRPr="00A1477B">
              <w:rPr>
                <w:b/>
                <w:sz w:val="28"/>
                <w:szCs w:val="28"/>
              </w:rPr>
              <w:t xml:space="preserve">Felt </w:t>
            </w:r>
          </w:p>
        </w:tc>
        <w:tc>
          <w:tcPr>
            <w:tcW w:w="5972" w:type="dxa"/>
            <w:tcBorders>
              <w:bottom w:val="single" w:sz="24" w:space="0" w:color="auto"/>
            </w:tcBorders>
            <w:shd w:val="clear" w:color="auto" w:fill="8DB3E2" w:themeFill="text2" w:themeFillTint="66"/>
          </w:tcPr>
          <w:p w14:paraId="03433422" w14:textId="77777777" w:rsidR="001974C8" w:rsidRPr="00A1477B" w:rsidRDefault="001974C8" w:rsidP="001974C8">
            <w:pPr>
              <w:rPr>
                <w:b/>
                <w:sz w:val="28"/>
                <w:szCs w:val="28"/>
              </w:rPr>
            </w:pPr>
            <w:r w:rsidRPr="00A1477B">
              <w:rPr>
                <w:b/>
                <w:sz w:val="28"/>
                <w:szCs w:val="28"/>
              </w:rPr>
              <w:t>Forklaring</w:t>
            </w:r>
          </w:p>
        </w:tc>
        <w:tc>
          <w:tcPr>
            <w:tcW w:w="2314" w:type="dxa"/>
            <w:tcBorders>
              <w:bottom w:val="single" w:sz="24" w:space="0" w:color="auto"/>
            </w:tcBorders>
            <w:shd w:val="clear" w:color="auto" w:fill="8DB3E2" w:themeFill="text2" w:themeFillTint="66"/>
          </w:tcPr>
          <w:p w14:paraId="4433B8F8" w14:textId="77777777" w:rsidR="001974C8" w:rsidRPr="00A1477B" w:rsidRDefault="001974C8" w:rsidP="001974C8">
            <w:pPr>
              <w:rPr>
                <w:b/>
                <w:sz w:val="28"/>
                <w:szCs w:val="28"/>
              </w:rPr>
            </w:pPr>
            <w:r w:rsidRPr="00A1477B">
              <w:rPr>
                <w:b/>
                <w:sz w:val="28"/>
                <w:szCs w:val="28"/>
              </w:rPr>
              <w:t xml:space="preserve">Hvem </w:t>
            </w:r>
            <w:r w:rsidRPr="00A1477B">
              <w:rPr>
                <w:b/>
                <w:i/>
                <w:sz w:val="20"/>
                <w:szCs w:val="20"/>
              </w:rPr>
              <w:t>(kun relevant når der medvirker ejendomsmægler)</w:t>
            </w:r>
          </w:p>
        </w:tc>
        <w:tc>
          <w:tcPr>
            <w:tcW w:w="2128" w:type="dxa"/>
            <w:tcBorders>
              <w:bottom w:val="single" w:sz="24" w:space="0" w:color="auto"/>
            </w:tcBorders>
            <w:shd w:val="clear" w:color="auto" w:fill="8DB3E2" w:themeFill="text2" w:themeFillTint="66"/>
          </w:tcPr>
          <w:p w14:paraId="0F4BD9EA" w14:textId="77777777" w:rsidR="001974C8" w:rsidRPr="00A1477B" w:rsidRDefault="001974C8" w:rsidP="001974C8">
            <w:pPr>
              <w:rPr>
                <w:b/>
                <w:sz w:val="28"/>
                <w:szCs w:val="28"/>
              </w:rPr>
            </w:pPr>
            <w:r w:rsidRPr="00A1477B">
              <w:rPr>
                <w:b/>
                <w:sz w:val="28"/>
                <w:szCs w:val="28"/>
              </w:rPr>
              <w:t xml:space="preserve">Hvornår </w:t>
            </w:r>
            <w:r w:rsidR="002F6216" w:rsidRPr="00A1477B">
              <w:rPr>
                <w:b/>
                <w:i/>
                <w:sz w:val="20"/>
                <w:szCs w:val="20"/>
              </w:rPr>
              <w:t>(kun relevant når der medvirker ejendomsmægler)</w:t>
            </w:r>
          </w:p>
        </w:tc>
      </w:tr>
      <w:tr w:rsidR="001974C8" w14:paraId="2CDC3A22" w14:textId="77777777" w:rsidTr="00AE4C59">
        <w:tc>
          <w:tcPr>
            <w:tcW w:w="3444" w:type="dxa"/>
            <w:tcBorders>
              <w:top w:val="single" w:sz="24" w:space="0" w:color="auto"/>
            </w:tcBorders>
            <w:shd w:val="clear" w:color="auto" w:fill="DBE5F1" w:themeFill="accent1" w:themeFillTint="33"/>
          </w:tcPr>
          <w:p w14:paraId="7E19FBC6" w14:textId="77777777" w:rsidR="001974C8" w:rsidRPr="003D59CD" w:rsidRDefault="001974C8" w:rsidP="001974C8">
            <w:pPr>
              <w:rPr>
                <w:b/>
              </w:rPr>
            </w:pPr>
            <w:r w:rsidRPr="003D59CD">
              <w:rPr>
                <w:b/>
              </w:rPr>
              <w:t>Afsnit 1. Parterne</w:t>
            </w:r>
          </w:p>
        </w:tc>
        <w:tc>
          <w:tcPr>
            <w:tcW w:w="5972" w:type="dxa"/>
            <w:tcBorders>
              <w:top w:val="single" w:sz="24" w:space="0" w:color="auto"/>
            </w:tcBorders>
            <w:shd w:val="clear" w:color="auto" w:fill="DBE5F1" w:themeFill="accent1" w:themeFillTint="33"/>
          </w:tcPr>
          <w:p w14:paraId="45DCC64D" w14:textId="77777777" w:rsidR="001974C8" w:rsidRDefault="001974C8" w:rsidP="001974C8">
            <w:r w:rsidRPr="00670A82">
              <w:t>Med parterne</w:t>
            </w:r>
            <w:r>
              <w:t xml:space="preserve"> menes </w:t>
            </w:r>
            <w:proofErr w:type="spellStart"/>
            <w:r>
              <w:t>fsva</w:t>
            </w:r>
            <w:proofErr w:type="spellEnd"/>
            <w:r>
              <w:t xml:space="preserve">. sælger den/de nuværende andelshaver(e), og </w:t>
            </w:r>
            <w:proofErr w:type="spellStart"/>
            <w:r>
              <w:t>fsva</w:t>
            </w:r>
            <w:proofErr w:type="spellEnd"/>
            <w:r>
              <w:t>. køber den/de kommende andelshaver(e).</w:t>
            </w:r>
          </w:p>
          <w:p w14:paraId="37BF7C99" w14:textId="648CDF3B" w:rsidR="00B92117" w:rsidRPr="00670A82" w:rsidRDefault="00B92117" w:rsidP="00B92117"/>
        </w:tc>
        <w:tc>
          <w:tcPr>
            <w:tcW w:w="2314" w:type="dxa"/>
            <w:tcBorders>
              <w:top w:val="single" w:sz="24" w:space="0" w:color="auto"/>
            </w:tcBorders>
            <w:shd w:val="clear" w:color="auto" w:fill="DBE5F1" w:themeFill="accent1" w:themeFillTint="33"/>
          </w:tcPr>
          <w:p w14:paraId="481BCFD3" w14:textId="77777777" w:rsidR="001974C8" w:rsidRPr="003D59CD" w:rsidRDefault="001974C8" w:rsidP="001974C8">
            <w:pPr>
              <w:rPr>
                <w:b/>
              </w:rPr>
            </w:pPr>
          </w:p>
        </w:tc>
        <w:tc>
          <w:tcPr>
            <w:tcW w:w="2128" w:type="dxa"/>
            <w:tcBorders>
              <w:top w:val="single" w:sz="24" w:space="0" w:color="auto"/>
            </w:tcBorders>
            <w:shd w:val="clear" w:color="auto" w:fill="DBE5F1" w:themeFill="accent1" w:themeFillTint="33"/>
          </w:tcPr>
          <w:p w14:paraId="6E00B993" w14:textId="77777777" w:rsidR="001974C8" w:rsidRPr="003D59CD" w:rsidRDefault="001974C8" w:rsidP="001974C8">
            <w:pPr>
              <w:rPr>
                <w:b/>
              </w:rPr>
            </w:pPr>
          </w:p>
        </w:tc>
      </w:tr>
      <w:tr w:rsidR="001974C8" w14:paraId="685C10D6" w14:textId="77777777" w:rsidTr="00AE4C59">
        <w:tc>
          <w:tcPr>
            <w:tcW w:w="3444" w:type="dxa"/>
          </w:tcPr>
          <w:p w14:paraId="17AEFC67" w14:textId="77777777" w:rsidR="001974C8" w:rsidRDefault="001974C8" w:rsidP="001974C8">
            <w:r>
              <w:t xml:space="preserve">Sælger </w:t>
            </w:r>
          </w:p>
        </w:tc>
        <w:tc>
          <w:tcPr>
            <w:tcW w:w="5972" w:type="dxa"/>
          </w:tcPr>
          <w:p w14:paraId="2F15AAED" w14:textId="036A9A55" w:rsidR="001974C8" w:rsidRDefault="001974C8" w:rsidP="001974C8">
            <w:r>
              <w:t>Her indsættes navn, adresse, tlf.nr.</w:t>
            </w:r>
            <w:r w:rsidR="00AE4C59">
              <w:t xml:space="preserve"> og</w:t>
            </w:r>
            <w:r>
              <w:t xml:space="preserve"> </w:t>
            </w:r>
            <w:proofErr w:type="gramStart"/>
            <w:r>
              <w:t>e-mail adresse</w:t>
            </w:r>
            <w:proofErr w:type="gramEnd"/>
            <w:r>
              <w:t xml:space="preserve"> </w:t>
            </w:r>
            <w:proofErr w:type="spellStart"/>
            <w:r>
              <w:t>fsva</w:t>
            </w:r>
            <w:proofErr w:type="spellEnd"/>
            <w:r>
              <w:t>. sælger(</w:t>
            </w:r>
            <w:proofErr w:type="spellStart"/>
            <w:r>
              <w:t>ne</w:t>
            </w:r>
            <w:proofErr w:type="spellEnd"/>
            <w:r>
              <w:t xml:space="preserve">).  </w:t>
            </w:r>
          </w:p>
          <w:p w14:paraId="6D4AFFB7" w14:textId="77777777" w:rsidR="00DB347C" w:rsidRDefault="00DB347C" w:rsidP="001974C8"/>
          <w:p w14:paraId="71410377" w14:textId="77777777" w:rsidR="00DB347C" w:rsidRDefault="00DB347C" w:rsidP="001974C8">
            <w:r>
              <w:t>Såfremt der er mere end 2 sælgere, kan der indsættes flere navne/adresser/telefonnumre/e-mailadresser i hvert felt.</w:t>
            </w:r>
          </w:p>
        </w:tc>
        <w:tc>
          <w:tcPr>
            <w:tcW w:w="2314" w:type="dxa"/>
          </w:tcPr>
          <w:p w14:paraId="662EF353" w14:textId="77777777" w:rsidR="001974C8" w:rsidRDefault="001974C8" w:rsidP="001974C8">
            <w:r>
              <w:t>A/B</w:t>
            </w:r>
          </w:p>
        </w:tc>
        <w:tc>
          <w:tcPr>
            <w:tcW w:w="2128" w:type="dxa"/>
          </w:tcPr>
          <w:p w14:paraId="3239A42D" w14:textId="77777777" w:rsidR="001974C8" w:rsidRDefault="001974C8" w:rsidP="001974C8">
            <w:r>
              <w:t xml:space="preserve">Opstart </w:t>
            </w:r>
          </w:p>
        </w:tc>
      </w:tr>
      <w:tr w:rsidR="001974C8" w14:paraId="52987B6B" w14:textId="77777777" w:rsidTr="00AE4C59">
        <w:tc>
          <w:tcPr>
            <w:tcW w:w="3444" w:type="dxa"/>
          </w:tcPr>
          <w:p w14:paraId="2EFECE51" w14:textId="77777777" w:rsidR="001974C8" w:rsidRDefault="001974C8" w:rsidP="001974C8">
            <w:r>
              <w:t>Køber</w:t>
            </w:r>
          </w:p>
        </w:tc>
        <w:tc>
          <w:tcPr>
            <w:tcW w:w="5972" w:type="dxa"/>
          </w:tcPr>
          <w:p w14:paraId="003DB479" w14:textId="0162F9FC" w:rsidR="001974C8" w:rsidRDefault="001974C8" w:rsidP="001974C8">
            <w:r>
              <w:t>Her indsættes navn, adresse, tlf.nr.</w:t>
            </w:r>
            <w:r w:rsidR="00AE4C59">
              <w:t xml:space="preserve"> og</w:t>
            </w:r>
            <w:r>
              <w:t xml:space="preserve"> </w:t>
            </w:r>
            <w:proofErr w:type="gramStart"/>
            <w:r>
              <w:t>e-mail adresse</w:t>
            </w:r>
            <w:proofErr w:type="gramEnd"/>
            <w:r>
              <w:t xml:space="preserve"> </w:t>
            </w:r>
            <w:proofErr w:type="spellStart"/>
            <w:r>
              <w:t>fsva</w:t>
            </w:r>
            <w:proofErr w:type="spellEnd"/>
            <w:r>
              <w:t>. køber(</w:t>
            </w:r>
            <w:proofErr w:type="spellStart"/>
            <w:r>
              <w:t>ne</w:t>
            </w:r>
            <w:proofErr w:type="spellEnd"/>
            <w:r>
              <w:t>).</w:t>
            </w:r>
          </w:p>
          <w:p w14:paraId="5A413E87" w14:textId="77777777" w:rsidR="00DB347C" w:rsidRDefault="00DB347C" w:rsidP="001974C8"/>
          <w:p w14:paraId="1408A035" w14:textId="77777777" w:rsidR="00DB347C" w:rsidRDefault="00DB347C" w:rsidP="00DB347C">
            <w:r>
              <w:t>Såfremt der er mere end 2 købere, kan der indsættes flere navne/adresser/telefonnumre/e-mailadresser i hvert felt.</w:t>
            </w:r>
          </w:p>
        </w:tc>
        <w:tc>
          <w:tcPr>
            <w:tcW w:w="2314" w:type="dxa"/>
          </w:tcPr>
          <w:p w14:paraId="29F6C6FB" w14:textId="77777777" w:rsidR="001974C8" w:rsidRDefault="001974C8" w:rsidP="001974C8">
            <w:r>
              <w:t xml:space="preserve">Mægler </w:t>
            </w:r>
          </w:p>
        </w:tc>
        <w:tc>
          <w:tcPr>
            <w:tcW w:w="2128" w:type="dxa"/>
          </w:tcPr>
          <w:p w14:paraId="7B3C47B9" w14:textId="77777777" w:rsidR="001974C8" w:rsidRDefault="001974C8" w:rsidP="001974C8">
            <w:r>
              <w:t xml:space="preserve">Salg </w:t>
            </w:r>
          </w:p>
        </w:tc>
      </w:tr>
      <w:tr w:rsidR="001974C8" w14:paraId="14DE00AE" w14:textId="77777777" w:rsidTr="00AE4C59">
        <w:tc>
          <w:tcPr>
            <w:tcW w:w="3444" w:type="dxa"/>
            <w:tcBorders>
              <w:top w:val="single" w:sz="24" w:space="0" w:color="auto"/>
            </w:tcBorders>
            <w:shd w:val="clear" w:color="auto" w:fill="DBE5F1" w:themeFill="accent1" w:themeFillTint="33"/>
          </w:tcPr>
          <w:p w14:paraId="3EC39169" w14:textId="77777777" w:rsidR="001974C8" w:rsidRPr="003D59CD" w:rsidRDefault="001974C8" w:rsidP="001974C8">
            <w:pPr>
              <w:rPr>
                <w:b/>
              </w:rPr>
            </w:pPr>
            <w:r>
              <w:rPr>
                <w:b/>
              </w:rPr>
              <w:t xml:space="preserve">Afsnit 2. Andelsboligen </w:t>
            </w:r>
          </w:p>
        </w:tc>
        <w:tc>
          <w:tcPr>
            <w:tcW w:w="5972" w:type="dxa"/>
            <w:tcBorders>
              <w:top w:val="single" w:sz="24" w:space="0" w:color="auto"/>
            </w:tcBorders>
            <w:shd w:val="clear" w:color="auto" w:fill="DBE5F1" w:themeFill="accent1" w:themeFillTint="33"/>
          </w:tcPr>
          <w:p w14:paraId="6FAE454E" w14:textId="77777777" w:rsidR="001974C8" w:rsidRDefault="001974C8" w:rsidP="001974C8"/>
        </w:tc>
        <w:tc>
          <w:tcPr>
            <w:tcW w:w="2314" w:type="dxa"/>
            <w:tcBorders>
              <w:top w:val="single" w:sz="24" w:space="0" w:color="auto"/>
            </w:tcBorders>
            <w:shd w:val="clear" w:color="auto" w:fill="DBE5F1" w:themeFill="accent1" w:themeFillTint="33"/>
          </w:tcPr>
          <w:p w14:paraId="0BA5AB37" w14:textId="77777777" w:rsidR="001974C8" w:rsidRDefault="001974C8" w:rsidP="001974C8"/>
        </w:tc>
        <w:tc>
          <w:tcPr>
            <w:tcW w:w="2128" w:type="dxa"/>
            <w:tcBorders>
              <w:top w:val="single" w:sz="24" w:space="0" w:color="auto"/>
            </w:tcBorders>
            <w:shd w:val="clear" w:color="auto" w:fill="DBE5F1" w:themeFill="accent1" w:themeFillTint="33"/>
          </w:tcPr>
          <w:p w14:paraId="6DA6036B" w14:textId="77777777" w:rsidR="001974C8" w:rsidRDefault="001974C8" w:rsidP="001974C8"/>
        </w:tc>
      </w:tr>
      <w:tr w:rsidR="00DB347C" w14:paraId="6F1818CB" w14:textId="77777777" w:rsidTr="00AE4C59">
        <w:tc>
          <w:tcPr>
            <w:tcW w:w="3444" w:type="dxa"/>
            <w:tcBorders>
              <w:bottom w:val="single" w:sz="4" w:space="0" w:color="auto"/>
            </w:tcBorders>
          </w:tcPr>
          <w:p w14:paraId="23CCE0C4" w14:textId="77777777" w:rsidR="00DB347C" w:rsidRDefault="00DB347C" w:rsidP="00DB347C">
            <w:r>
              <w:t>… boligen beliggende:</w:t>
            </w:r>
          </w:p>
        </w:tc>
        <w:tc>
          <w:tcPr>
            <w:tcW w:w="5972" w:type="dxa"/>
            <w:tcBorders>
              <w:bottom w:val="single" w:sz="4" w:space="0" w:color="auto"/>
            </w:tcBorders>
          </w:tcPr>
          <w:p w14:paraId="05D7729C" w14:textId="77777777" w:rsidR="00DB347C" w:rsidRDefault="00DB347C" w:rsidP="00DB347C">
            <w:r>
              <w:t xml:space="preserve">Her angives adressen på den andelsbolig, som skal sælges. </w:t>
            </w:r>
          </w:p>
        </w:tc>
        <w:tc>
          <w:tcPr>
            <w:tcW w:w="2314" w:type="dxa"/>
            <w:tcBorders>
              <w:bottom w:val="single" w:sz="4" w:space="0" w:color="auto"/>
            </w:tcBorders>
          </w:tcPr>
          <w:p w14:paraId="35546F03" w14:textId="77777777" w:rsidR="00DB347C" w:rsidRDefault="00DB347C" w:rsidP="00DB347C">
            <w:r>
              <w:t>A/B</w:t>
            </w:r>
          </w:p>
        </w:tc>
        <w:tc>
          <w:tcPr>
            <w:tcW w:w="2128" w:type="dxa"/>
            <w:tcBorders>
              <w:bottom w:val="single" w:sz="4" w:space="0" w:color="auto"/>
            </w:tcBorders>
          </w:tcPr>
          <w:p w14:paraId="0333A39B" w14:textId="77777777" w:rsidR="00DB347C" w:rsidRDefault="00DB347C" w:rsidP="00DB347C">
            <w:r>
              <w:t>Opstart</w:t>
            </w:r>
          </w:p>
        </w:tc>
      </w:tr>
      <w:tr w:rsidR="001974C8" w14:paraId="333E4C82" w14:textId="77777777" w:rsidTr="00AE4C59">
        <w:tc>
          <w:tcPr>
            <w:tcW w:w="3444" w:type="dxa"/>
          </w:tcPr>
          <w:p w14:paraId="0A7C1964" w14:textId="77777777" w:rsidR="001974C8" w:rsidRDefault="001974C8" w:rsidP="001974C8">
            <w:r>
              <w:t xml:space="preserve">Andel nr. </w:t>
            </w:r>
          </w:p>
        </w:tc>
        <w:tc>
          <w:tcPr>
            <w:tcW w:w="5972" w:type="dxa"/>
          </w:tcPr>
          <w:p w14:paraId="55E6BC43" w14:textId="77777777" w:rsidR="001974C8" w:rsidRDefault="001974C8" w:rsidP="001974C8">
            <w:r>
              <w:t>Her angives andelens nummer, hvis et sådant findes</w:t>
            </w:r>
            <w:r w:rsidR="00B92117">
              <w:t>.</w:t>
            </w:r>
          </w:p>
        </w:tc>
        <w:tc>
          <w:tcPr>
            <w:tcW w:w="2314" w:type="dxa"/>
          </w:tcPr>
          <w:p w14:paraId="0FD13341" w14:textId="77777777" w:rsidR="001974C8" w:rsidRDefault="001974C8" w:rsidP="001974C8">
            <w:r>
              <w:t>A/B</w:t>
            </w:r>
          </w:p>
        </w:tc>
        <w:tc>
          <w:tcPr>
            <w:tcW w:w="2128" w:type="dxa"/>
          </w:tcPr>
          <w:p w14:paraId="67A80114" w14:textId="77777777" w:rsidR="001974C8" w:rsidRDefault="001974C8" w:rsidP="001974C8">
            <w:r>
              <w:t>Opstart</w:t>
            </w:r>
          </w:p>
        </w:tc>
      </w:tr>
      <w:tr w:rsidR="001974C8" w14:paraId="2E7A0507" w14:textId="77777777" w:rsidTr="00AE4C59">
        <w:tc>
          <w:tcPr>
            <w:tcW w:w="3444" w:type="dxa"/>
          </w:tcPr>
          <w:p w14:paraId="7809F4CF" w14:textId="77777777" w:rsidR="001974C8" w:rsidRDefault="001974C8" w:rsidP="001974C8">
            <w:proofErr w:type="spellStart"/>
            <w:r>
              <w:t>Beboernr</w:t>
            </w:r>
            <w:proofErr w:type="spellEnd"/>
            <w:r>
              <w:t>.</w:t>
            </w:r>
          </w:p>
        </w:tc>
        <w:tc>
          <w:tcPr>
            <w:tcW w:w="5972" w:type="dxa"/>
          </w:tcPr>
          <w:p w14:paraId="3101A462" w14:textId="77777777" w:rsidR="001974C8" w:rsidRDefault="001974C8" w:rsidP="001974C8">
            <w:r>
              <w:t>Her angives beboernummer, hvis et sådant findes</w:t>
            </w:r>
            <w:r w:rsidR="00B92117">
              <w:t>.</w:t>
            </w:r>
          </w:p>
        </w:tc>
        <w:tc>
          <w:tcPr>
            <w:tcW w:w="2314" w:type="dxa"/>
          </w:tcPr>
          <w:p w14:paraId="270C0EC2" w14:textId="77777777" w:rsidR="001974C8" w:rsidRDefault="001974C8" w:rsidP="001974C8">
            <w:r>
              <w:t>A/B</w:t>
            </w:r>
          </w:p>
        </w:tc>
        <w:tc>
          <w:tcPr>
            <w:tcW w:w="2128" w:type="dxa"/>
          </w:tcPr>
          <w:p w14:paraId="149EE313" w14:textId="77777777" w:rsidR="001974C8" w:rsidRDefault="001974C8" w:rsidP="001974C8">
            <w:r>
              <w:t>Opstart</w:t>
            </w:r>
          </w:p>
        </w:tc>
      </w:tr>
      <w:tr w:rsidR="001974C8" w14:paraId="79A9B01D" w14:textId="77777777" w:rsidTr="00AE4C59">
        <w:tc>
          <w:tcPr>
            <w:tcW w:w="3444" w:type="dxa"/>
          </w:tcPr>
          <w:p w14:paraId="1A1FAF11" w14:textId="77777777" w:rsidR="001974C8" w:rsidRDefault="001974C8" w:rsidP="001974C8">
            <w:r>
              <w:lastRenderedPageBreak/>
              <w:t>BFE-nr.</w:t>
            </w:r>
          </w:p>
        </w:tc>
        <w:tc>
          <w:tcPr>
            <w:tcW w:w="5972" w:type="dxa"/>
          </w:tcPr>
          <w:p w14:paraId="4C8BEAA1" w14:textId="77777777" w:rsidR="001974C8" w:rsidRDefault="001974C8" w:rsidP="001974C8">
            <w:r>
              <w:t>Her angives ejendommens BFE-nummer, hvis et sådant findes</w:t>
            </w:r>
            <w:r w:rsidR="0035678D">
              <w:t xml:space="preserve"> (lanceres medio 2018 – kommer </w:t>
            </w:r>
            <w:proofErr w:type="spellStart"/>
            <w:r w:rsidR="0035678D">
              <w:t>bla</w:t>
            </w:r>
            <w:proofErr w:type="spellEnd"/>
            <w:r w:rsidR="0035678D">
              <w:t>. til at fremgå af tingbogen)</w:t>
            </w:r>
            <w:r>
              <w:t xml:space="preserve">. </w:t>
            </w:r>
          </w:p>
          <w:p w14:paraId="2EB4F8F5" w14:textId="77777777" w:rsidR="001974C8" w:rsidRDefault="001974C8" w:rsidP="001974C8">
            <w:r>
              <w:t>BFE-nr. står for ”Bestemt Fast Ejendom”</w:t>
            </w:r>
            <w:r w:rsidR="005E3158">
              <w:t>,</w:t>
            </w:r>
            <w:r>
              <w:t xml:space="preserve"> og er et offentligt identifikationsnummer for ejendommen.</w:t>
            </w:r>
          </w:p>
        </w:tc>
        <w:tc>
          <w:tcPr>
            <w:tcW w:w="2314" w:type="dxa"/>
          </w:tcPr>
          <w:p w14:paraId="6FBF9A01" w14:textId="77777777" w:rsidR="001974C8" w:rsidRDefault="001974C8" w:rsidP="001974C8">
            <w:r>
              <w:t>A/B</w:t>
            </w:r>
          </w:p>
        </w:tc>
        <w:tc>
          <w:tcPr>
            <w:tcW w:w="2128" w:type="dxa"/>
          </w:tcPr>
          <w:p w14:paraId="248411C0" w14:textId="77777777" w:rsidR="001974C8" w:rsidRDefault="001974C8" w:rsidP="001974C8">
            <w:r>
              <w:t>Opstart</w:t>
            </w:r>
          </w:p>
        </w:tc>
      </w:tr>
      <w:tr w:rsidR="004A0976" w14:paraId="1482FAA6" w14:textId="77777777" w:rsidTr="00AE4C59">
        <w:tc>
          <w:tcPr>
            <w:tcW w:w="3444" w:type="dxa"/>
          </w:tcPr>
          <w:p w14:paraId="7DD63FAB" w14:textId="77777777" w:rsidR="004A0976" w:rsidRDefault="004A0976" w:rsidP="001974C8">
            <w:r>
              <w:t>Matr.nr,</w:t>
            </w:r>
          </w:p>
        </w:tc>
        <w:tc>
          <w:tcPr>
            <w:tcW w:w="5972" w:type="dxa"/>
          </w:tcPr>
          <w:p w14:paraId="1F557C22" w14:textId="77777777" w:rsidR="004A0976" w:rsidRDefault="004A0976" w:rsidP="001974C8">
            <w:r>
              <w:t>Her angives ejendommens matrikelnummer.</w:t>
            </w:r>
          </w:p>
        </w:tc>
        <w:tc>
          <w:tcPr>
            <w:tcW w:w="2314" w:type="dxa"/>
          </w:tcPr>
          <w:p w14:paraId="2D87E551" w14:textId="77777777" w:rsidR="004A0976" w:rsidRDefault="004A0976" w:rsidP="001974C8">
            <w:r>
              <w:t>A/B</w:t>
            </w:r>
          </w:p>
        </w:tc>
        <w:tc>
          <w:tcPr>
            <w:tcW w:w="2128" w:type="dxa"/>
          </w:tcPr>
          <w:p w14:paraId="51751A68" w14:textId="77777777" w:rsidR="004A0976" w:rsidRDefault="004A0976" w:rsidP="001974C8">
            <w:r>
              <w:t>Opstart</w:t>
            </w:r>
          </w:p>
        </w:tc>
      </w:tr>
      <w:tr w:rsidR="001974C8" w14:paraId="14FB4DD9" w14:textId="77777777" w:rsidTr="00AE4C59">
        <w:tc>
          <w:tcPr>
            <w:tcW w:w="3444" w:type="dxa"/>
          </w:tcPr>
          <w:p w14:paraId="7FD6773C" w14:textId="77777777" w:rsidR="001974C8" w:rsidRDefault="001974C8" w:rsidP="001974C8">
            <w:r>
              <w:t xml:space="preserve">… i foreningen </w:t>
            </w:r>
          </w:p>
        </w:tc>
        <w:tc>
          <w:tcPr>
            <w:tcW w:w="5972" w:type="dxa"/>
          </w:tcPr>
          <w:p w14:paraId="61A93D32" w14:textId="77777777" w:rsidR="001974C8" w:rsidRDefault="001974C8" w:rsidP="001974C8">
            <w:r>
              <w:t>Her angives andelsboligforeningens navn</w:t>
            </w:r>
            <w:r w:rsidR="00B92117">
              <w:t>.</w:t>
            </w:r>
          </w:p>
        </w:tc>
        <w:tc>
          <w:tcPr>
            <w:tcW w:w="2314" w:type="dxa"/>
          </w:tcPr>
          <w:p w14:paraId="349D7F81" w14:textId="77777777" w:rsidR="001974C8" w:rsidRDefault="001974C8" w:rsidP="001974C8">
            <w:r>
              <w:t>A/B</w:t>
            </w:r>
          </w:p>
        </w:tc>
        <w:tc>
          <w:tcPr>
            <w:tcW w:w="2128" w:type="dxa"/>
          </w:tcPr>
          <w:p w14:paraId="193157A0" w14:textId="77777777" w:rsidR="001974C8" w:rsidRDefault="001974C8" w:rsidP="001974C8">
            <w:r>
              <w:t>Opstart</w:t>
            </w:r>
          </w:p>
        </w:tc>
      </w:tr>
      <w:tr w:rsidR="00B92117" w14:paraId="11F18F07" w14:textId="77777777" w:rsidTr="00AE4C59">
        <w:tc>
          <w:tcPr>
            <w:tcW w:w="3444" w:type="dxa"/>
            <w:shd w:val="clear" w:color="auto" w:fill="auto"/>
          </w:tcPr>
          <w:p w14:paraId="07E64491" w14:textId="77777777" w:rsidR="00B92117" w:rsidRDefault="00B92117" w:rsidP="001974C8">
            <w:r>
              <w:t>… cvr-nummer …</w:t>
            </w:r>
          </w:p>
        </w:tc>
        <w:tc>
          <w:tcPr>
            <w:tcW w:w="5972" w:type="dxa"/>
            <w:shd w:val="clear" w:color="auto" w:fill="auto"/>
          </w:tcPr>
          <w:p w14:paraId="27E13423" w14:textId="77777777" w:rsidR="00B92117" w:rsidRDefault="00B92117" w:rsidP="001974C8">
            <w:r>
              <w:t>Her angives andelsboligforeningens cvr-nummer.</w:t>
            </w:r>
          </w:p>
        </w:tc>
        <w:tc>
          <w:tcPr>
            <w:tcW w:w="2314" w:type="dxa"/>
            <w:shd w:val="clear" w:color="auto" w:fill="auto"/>
          </w:tcPr>
          <w:p w14:paraId="0599E4CE" w14:textId="77777777" w:rsidR="00B92117" w:rsidRDefault="00B92117" w:rsidP="001974C8">
            <w:r>
              <w:t>A/B</w:t>
            </w:r>
          </w:p>
        </w:tc>
        <w:tc>
          <w:tcPr>
            <w:tcW w:w="2128" w:type="dxa"/>
            <w:shd w:val="clear" w:color="auto" w:fill="auto"/>
          </w:tcPr>
          <w:p w14:paraId="7BEB6E40" w14:textId="77777777" w:rsidR="00B92117" w:rsidRDefault="00B92117" w:rsidP="001974C8">
            <w:r>
              <w:t>Opstart</w:t>
            </w:r>
          </w:p>
        </w:tc>
      </w:tr>
      <w:tr w:rsidR="00DB347C" w14:paraId="60F2720B" w14:textId="77777777" w:rsidTr="00AE4C59">
        <w:tc>
          <w:tcPr>
            <w:tcW w:w="3444" w:type="dxa"/>
            <w:tcBorders>
              <w:bottom w:val="single" w:sz="24" w:space="0" w:color="auto"/>
            </w:tcBorders>
          </w:tcPr>
          <w:p w14:paraId="7B08CA18" w14:textId="77777777" w:rsidR="00DB347C" w:rsidRDefault="00DB347C" w:rsidP="00DB347C">
            <w:r>
              <w:t>… hjemmeside …</w:t>
            </w:r>
          </w:p>
        </w:tc>
        <w:tc>
          <w:tcPr>
            <w:tcW w:w="5972" w:type="dxa"/>
            <w:tcBorders>
              <w:bottom w:val="single" w:sz="24" w:space="0" w:color="auto"/>
            </w:tcBorders>
          </w:tcPr>
          <w:p w14:paraId="1B3DF0A9" w14:textId="77777777" w:rsidR="00DB347C" w:rsidRDefault="00DB347C" w:rsidP="00DB347C">
            <w:r>
              <w:t xml:space="preserve">Her angives adressen på foreningens evt. hjemmeside. </w:t>
            </w:r>
          </w:p>
          <w:p w14:paraId="32463346" w14:textId="77777777" w:rsidR="00DB347C" w:rsidRDefault="00DB347C" w:rsidP="00DB347C"/>
          <w:p w14:paraId="4A29E0E4" w14:textId="77777777" w:rsidR="00DB347C" w:rsidRDefault="00DB347C" w:rsidP="00DB347C">
            <w:r>
              <w:t xml:space="preserve">Har foreningen ikke en hjemmeside eller indeholder hjemmesiden ingen dokumenter, bør man angive </w:t>
            </w:r>
            <w:r>
              <w:rPr>
                <w:i/>
              </w:rPr>
              <w:t xml:space="preserve">”Foreningen har ingen hjemmeside”, ”Bemærk, at foreningens hjemmeside </w:t>
            </w:r>
            <w:proofErr w:type="gramStart"/>
            <w:r>
              <w:rPr>
                <w:i/>
              </w:rPr>
              <w:t>har ikke</w:t>
            </w:r>
            <w:proofErr w:type="gramEnd"/>
            <w:r>
              <w:rPr>
                <w:i/>
              </w:rPr>
              <w:t xml:space="preserve"> dokumenter, der er offentligt tilgængelige”</w:t>
            </w:r>
            <w:r>
              <w:t xml:space="preserve"> el.lign.</w:t>
            </w:r>
          </w:p>
        </w:tc>
        <w:tc>
          <w:tcPr>
            <w:tcW w:w="2314" w:type="dxa"/>
            <w:tcBorders>
              <w:bottom w:val="single" w:sz="24" w:space="0" w:color="auto"/>
            </w:tcBorders>
          </w:tcPr>
          <w:p w14:paraId="43A56A36" w14:textId="77777777" w:rsidR="00DB347C" w:rsidRDefault="00DB347C" w:rsidP="00DB347C">
            <w:r>
              <w:t>A/B</w:t>
            </w:r>
          </w:p>
        </w:tc>
        <w:tc>
          <w:tcPr>
            <w:tcW w:w="2128" w:type="dxa"/>
            <w:tcBorders>
              <w:bottom w:val="single" w:sz="24" w:space="0" w:color="auto"/>
            </w:tcBorders>
          </w:tcPr>
          <w:p w14:paraId="3BE87C39" w14:textId="77777777" w:rsidR="00DB347C" w:rsidRDefault="00DB347C" w:rsidP="00DB347C">
            <w:r>
              <w:t>Opstart</w:t>
            </w:r>
          </w:p>
        </w:tc>
      </w:tr>
      <w:tr w:rsidR="001974C8" w14:paraId="5B9A30BE" w14:textId="77777777" w:rsidTr="00AE4C59">
        <w:tc>
          <w:tcPr>
            <w:tcW w:w="3444" w:type="dxa"/>
            <w:tcBorders>
              <w:top w:val="single" w:sz="24" w:space="0" w:color="auto"/>
            </w:tcBorders>
            <w:shd w:val="clear" w:color="auto" w:fill="DBE5F1" w:themeFill="accent1" w:themeFillTint="33"/>
          </w:tcPr>
          <w:p w14:paraId="500DF9F2" w14:textId="77777777" w:rsidR="001974C8" w:rsidRPr="00E376CC" w:rsidRDefault="001974C8" w:rsidP="001974C8">
            <w:pPr>
              <w:rPr>
                <w:b/>
              </w:rPr>
            </w:pPr>
            <w:r>
              <w:rPr>
                <w:b/>
              </w:rPr>
              <w:t>Afsnit 3. Overtagelse</w:t>
            </w:r>
          </w:p>
        </w:tc>
        <w:tc>
          <w:tcPr>
            <w:tcW w:w="5972" w:type="dxa"/>
            <w:tcBorders>
              <w:top w:val="single" w:sz="24" w:space="0" w:color="auto"/>
            </w:tcBorders>
            <w:shd w:val="clear" w:color="auto" w:fill="DBE5F1" w:themeFill="accent1" w:themeFillTint="33"/>
          </w:tcPr>
          <w:p w14:paraId="433A8C9C" w14:textId="77777777" w:rsidR="001974C8" w:rsidRDefault="001974C8" w:rsidP="001974C8">
            <w:r>
              <w:t xml:space="preserve">Under afsnit 3 beskrives aftalevilkårene vedr. selve overtagelsen af andelsboligen. </w:t>
            </w:r>
          </w:p>
        </w:tc>
        <w:tc>
          <w:tcPr>
            <w:tcW w:w="2314" w:type="dxa"/>
            <w:tcBorders>
              <w:top w:val="single" w:sz="24" w:space="0" w:color="auto"/>
            </w:tcBorders>
            <w:shd w:val="clear" w:color="auto" w:fill="DBE5F1" w:themeFill="accent1" w:themeFillTint="33"/>
          </w:tcPr>
          <w:p w14:paraId="38311264" w14:textId="77777777" w:rsidR="001974C8" w:rsidRDefault="001974C8" w:rsidP="001974C8"/>
        </w:tc>
        <w:tc>
          <w:tcPr>
            <w:tcW w:w="2128" w:type="dxa"/>
            <w:tcBorders>
              <w:top w:val="single" w:sz="24" w:space="0" w:color="auto"/>
            </w:tcBorders>
            <w:shd w:val="clear" w:color="auto" w:fill="DBE5F1" w:themeFill="accent1" w:themeFillTint="33"/>
          </w:tcPr>
          <w:p w14:paraId="4D9B5860" w14:textId="77777777" w:rsidR="001974C8" w:rsidRDefault="001974C8" w:rsidP="001974C8"/>
        </w:tc>
      </w:tr>
      <w:tr w:rsidR="001974C8" w14:paraId="2483D5AC" w14:textId="77777777" w:rsidTr="00AE4C59">
        <w:tc>
          <w:tcPr>
            <w:tcW w:w="3444" w:type="dxa"/>
            <w:tcBorders>
              <w:bottom w:val="single" w:sz="24" w:space="0" w:color="auto"/>
            </w:tcBorders>
          </w:tcPr>
          <w:p w14:paraId="454CC902" w14:textId="77777777" w:rsidR="001974C8" w:rsidRDefault="001974C8" w:rsidP="00DB347C">
            <w:r>
              <w:t xml:space="preserve">… overtages </w:t>
            </w:r>
            <w:r w:rsidR="00DB347C">
              <w:t>den</w:t>
            </w:r>
            <w:r>
              <w:t>. … kl.</w:t>
            </w:r>
            <w:proofErr w:type="gramStart"/>
            <w:r>
              <w:t xml:space="preserve"> ….</w:t>
            </w:r>
            <w:proofErr w:type="gramEnd"/>
          </w:p>
        </w:tc>
        <w:tc>
          <w:tcPr>
            <w:tcW w:w="5972" w:type="dxa"/>
            <w:tcBorders>
              <w:bottom w:val="single" w:sz="24" w:space="0" w:color="auto"/>
            </w:tcBorders>
          </w:tcPr>
          <w:p w14:paraId="2DC81F5B" w14:textId="77777777" w:rsidR="001974C8" w:rsidRDefault="001974C8" w:rsidP="001974C8">
            <w:r>
              <w:t>Her angives dato og tidspunkt for, hvornår køber overtager andelsboligen.</w:t>
            </w:r>
          </w:p>
          <w:p w14:paraId="7167A06D" w14:textId="77777777" w:rsidR="00C96010" w:rsidRDefault="00C96010" w:rsidP="001974C8">
            <w:proofErr w:type="spellStart"/>
            <w:r>
              <w:t>Fsva</w:t>
            </w:r>
            <w:proofErr w:type="spellEnd"/>
            <w:r>
              <w:t>. tidspunkt kan der evt. også anføres ”</w:t>
            </w:r>
            <w:r w:rsidRPr="00376332">
              <w:rPr>
                <w:i/>
              </w:rPr>
              <w:t>efter aftale</w:t>
            </w:r>
            <w:r>
              <w:t>”</w:t>
            </w:r>
            <w:r w:rsidR="0035678D">
              <w:t xml:space="preserve"> el.lign.</w:t>
            </w:r>
            <w:r>
              <w:t>, hvis parterne endnu ikke har forholdt sig til, præcist hvornår på dagen de skal mødes.</w:t>
            </w:r>
          </w:p>
        </w:tc>
        <w:tc>
          <w:tcPr>
            <w:tcW w:w="2314" w:type="dxa"/>
            <w:tcBorders>
              <w:bottom w:val="single" w:sz="24" w:space="0" w:color="auto"/>
            </w:tcBorders>
          </w:tcPr>
          <w:p w14:paraId="2F82628B" w14:textId="77777777" w:rsidR="001974C8" w:rsidRDefault="001974C8" w:rsidP="001974C8">
            <w:r>
              <w:t xml:space="preserve">Mægler </w:t>
            </w:r>
          </w:p>
        </w:tc>
        <w:tc>
          <w:tcPr>
            <w:tcW w:w="2128" w:type="dxa"/>
            <w:tcBorders>
              <w:bottom w:val="single" w:sz="24" w:space="0" w:color="auto"/>
            </w:tcBorders>
          </w:tcPr>
          <w:p w14:paraId="380B4C88" w14:textId="77777777" w:rsidR="001974C8" w:rsidRDefault="001974C8" w:rsidP="001974C8">
            <w:r>
              <w:t xml:space="preserve">Salg </w:t>
            </w:r>
          </w:p>
        </w:tc>
      </w:tr>
      <w:tr w:rsidR="001974C8" w14:paraId="0F391075" w14:textId="77777777" w:rsidTr="00AE4C59">
        <w:tc>
          <w:tcPr>
            <w:tcW w:w="3444" w:type="dxa"/>
            <w:tcBorders>
              <w:top w:val="single" w:sz="24" w:space="0" w:color="auto"/>
            </w:tcBorders>
            <w:shd w:val="clear" w:color="auto" w:fill="DBE5F1" w:themeFill="accent1" w:themeFillTint="33"/>
          </w:tcPr>
          <w:p w14:paraId="70A90046" w14:textId="77777777" w:rsidR="001974C8" w:rsidRPr="00A93662" w:rsidRDefault="001974C8" w:rsidP="001974C8">
            <w:pPr>
              <w:rPr>
                <w:b/>
              </w:rPr>
            </w:pPr>
            <w:r>
              <w:rPr>
                <w:b/>
              </w:rPr>
              <w:t>Afsnit 4. Overdragelsessummen</w:t>
            </w:r>
          </w:p>
        </w:tc>
        <w:tc>
          <w:tcPr>
            <w:tcW w:w="5972" w:type="dxa"/>
            <w:tcBorders>
              <w:top w:val="single" w:sz="24" w:space="0" w:color="auto"/>
            </w:tcBorders>
            <w:shd w:val="clear" w:color="auto" w:fill="DBE5F1" w:themeFill="accent1" w:themeFillTint="33"/>
          </w:tcPr>
          <w:p w14:paraId="1E7C60A3" w14:textId="77777777" w:rsidR="001974C8" w:rsidRDefault="001974C8" w:rsidP="001974C8">
            <w:r>
              <w:t xml:space="preserve">Under afsnit 4 angives specifikationen af maksimalprisen samt den aftalte overdragelsessum. </w:t>
            </w:r>
          </w:p>
          <w:p w14:paraId="24941393" w14:textId="77777777" w:rsidR="001974C8" w:rsidRDefault="001974C8" w:rsidP="001974C8"/>
          <w:p w14:paraId="5FBFB762" w14:textId="77777777" w:rsidR="001974C8" w:rsidRDefault="001974C8" w:rsidP="00DB347C">
            <w:r>
              <w:t>Bemærk også, at der i alle felter skal kunne angives både positive og negative værdier</w:t>
            </w:r>
            <w:r w:rsidR="008E2C93">
              <w:t xml:space="preserve"> (dog ikke </w:t>
            </w:r>
            <w:r w:rsidR="00DB347C">
              <w:t>”Forbedringer</w:t>
            </w:r>
            <w:r w:rsidR="0035678D">
              <w:t>/</w:t>
            </w:r>
            <w:r w:rsidR="00DB347C">
              <w:t>inventar</w:t>
            </w:r>
            <w:r w:rsidR="0035678D">
              <w:t xml:space="preserve"> og løsøre</w:t>
            </w:r>
            <w:r w:rsidR="00DB347C">
              <w:t>” som altid er et positivt beløb</w:t>
            </w:r>
            <w:r w:rsidR="0035678D">
              <w:t xml:space="preserve"> eller 0</w:t>
            </w:r>
            <w:r w:rsidR="00DB347C">
              <w:t xml:space="preserve">, og </w:t>
            </w:r>
            <w:r w:rsidR="008E2C93">
              <w:t>”Fradrag for mangler” som altid er et negativt beløb</w:t>
            </w:r>
            <w:r w:rsidR="0035678D">
              <w:t xml:space="preserve"> eller 0</w:t>
            </w:r>
            <w:r w:rsidR="008E2C93">
              <w:t>)</w:t>
            </w:r>
            <w:r>
              <w:t>.</w:t>
            </w:r>
          </w:p>
          <w:p w14:paraId="58EB014B" w14:textId="77777777" w:rsidR="00D354CA" w:rsidRDefault="00D354CA" w:rsidP="00DB347C"/>
          <w:p w14:paraId="5E3981F6" w14:textId="77777777" w:rsidR="00D354CA" w:rsidRDefault="0035678D" w:rsidP="0035678D">
            <w:r>
              <w:t xml:space="preserve">Som udgangspunkt angives 0 kr., såfremt der ikke findes hhv. forbedringer, tillæg/fradrag for vedligeholdelsesstand, inventar eller løsøre i andelsboligen. Manglende udfyldelse af feltet (dvs. et tomt felt) kan signalere, at man endnu ikke har forholdt sig til denne post, og kan derfor ikke anbefales.  </w:t>
            </w:r>
          </w:p>
          <w:p w14:paraId="0CF65851" w14:textId="77777777" w:rsidR="00AE4C59" w:rsidRDefault="00AE4C59" w:rsidP="0035678D"/>
          <w:p w14:paraId="4A9D7A27" w14:textId="243894EA" w:rsidR="00AE4C59" w:rsidRDefault="00AE4C59" w:rsidP="0035678D">
            <w:r>
              <w:t>Felterne kan udfyldes med kommatal.</w:t>
            </w:r>
          </w:p>
        </w:tc>
        <w:tc>
          <w:tcPr>
            <w:tcW w:w="2314" w:type="dxa"/>
            <w:tcBorders>
              <w:top w:val="single" w:sz="24" w:space="0" w:color="auto"/>
            </w:tcBorders>
            <w:shd w:val="clear" w:color="auto" w:fill="DBE5F1" w:themeFill="accent1" w:themeFillTint="33"/>
          </w:tcPr>
          <w:p w14:paraId="16641731" w14:textId="77777777" w:rsidR="001974C8" w:rsidRDefault="001974C8" w:rsidP="001974C8"/>
        </w:tc>
        <w:tc>
          <w:tcPr>
            <w:tcW w:w="2128" w:type="dxa"/>
            <w:tcBorders>
              <w:top w:val="single" w:sz="24" w:space="0" w:color="auto"/>
            </w:tcBorders>
            <w:shd w:val="clear" w:color="auto" w:fill="DBE5F1" w:themeFill="accent1" w:themeFillTint="33"/>
          </w:tcPr>
          <w:p w14:paraId="18DA714B" w14:textId="77777777" w:rsidR="001974C8" w:rsidRDefault="001974C8" w:rsidP="001974C8"/>
        </w:tc>
      </w:tr>
      <w:tr w:rsidR="001974C8" w14:paraId="5A03AE90" w14:textId="77777777" w:rsidTr="00AE4C59">
        <w:tc>
          <w:tcPr>
            <w:tcW w:w="3444" w:type="dxa"/>
          </w:tcPr>
          <w:p w14:paraId="1B39138D" w14:textId="77777777" w:rsidR="001974C8" w:rsidRDefault="001974C8" w:rsidP="001974C8">
            <w:r>
              <w:lastRenderedPageBreak/>
              <w:t>Andelsværdi, jf. …. kr. …</w:t>
            </w:r>
          </w:p>
        </w:tc>
        <w:tc>
          <w:tcPr>
            <w:tcW w:w="5972" w:type="dxa"/>
          </w:tcPr>
          <w:p w14:paraId="77AFC0CA" w14:textId="77777777" w:rsidR="007A2880" w:rsidRDefault="001974C8" w:rsidP="001974C8">
            <w:r>
              <w:t xml:space="preserve">Her angives først hvorfra oplysningen om andelsværdien stammer, </w:t>
            </w:r>
            <w:r w:rsidRPr="006A55EA">
              <w:t>f.eks. seneste godkendte årsrapport</w:t>
            </w:r>
            <w:r>
              <w:t xml:space="preserve">, generalforsamlingsreferat </w:t>
            </w:r>
            <w:r w:rsidRPr="006A55EA">
              <w:t xml:space="preserve">eller </w:t>
            </w:r>
            <w:r w:rsidR="009244F6">
              <w:t xml:space="preserve">ABL </w:t>
            </w:r>
            <w:r w:rsidRPr="006A55EA">
              <w:t>§ 5, stk.</w:t>
            </w:r>
            <w:r>
              <w:t>7/</w:t>
            </w:r>
            <w:r w:rsidRPr="006A55EA">
              <w:t xml:space="preserve">8-pris eller </w:t>
            </w:r>
            <w:r>
              <w:t xml:space="preserve">efterfølgende </w:t>
            </w:r>
            <w:r w:rsidRPr="006A55EA">
              <w:t xml:space="preserve">priskorrektion som følge af f.eks. </w:t>
            </w:r>
            <w:r w:rsidR="00660E6D">
              <w:t xml:space="preserve">en </w:t>
            </w:r>
            <w:r w:rsidR="009244F6">
              <w:t>rente</w:t>
            </w:r>
            <w:r w:rsidRPr="006A55EA">
              <w:t>swap</w:t>
            </w:r>
            <w:r w:rsidR="00DB024D">
              <w:t>.</w:t>
            </w:r>
            <w:r>
              <w:t xml:space="preserve"> </w:t>
            </w:r>
          </w:p>
          <w:p w14:paraId="2C840AE8" w14:textId="77777777" w:rsidR="007A2880" w:rsidRDefault="007A2880" w:rsidP="001974C8"/>
          <w:p w14:paraId="60A33421" w14:textId="24C29DB1" w:rsidR="001974C8" w:rsidRDefault="00A26BBB" w:rsidP="001974C8">
            <w:r>
              <w:t>I dette felt kan man evt. også tilføje fordelingstal for fordeling af formuen</w:t>
            </w:r>
            <w:r w:rsidR="00154A34">
              <w:t xml:space="preserve"> </w:t>
            </w:r>
            <w:r w:rsidR="00154A34" w:rsidRPr="00707E33">
              <w:rPr>
                <w:color w:val="0070C0"/>
              </w:rPr>
              <w:t>(dette er dog ikke et krav!)</w:t>
            </w:r>
            <w:r>
              <w:t>.</w:t>
            </w:r>
          </w:p>
          <w:p w14:paraId="7013CBA0" w14:textId="77777777" w:rsidR="001974C8" w:rsidRDefault="001974C8" w:rsidP="001974C8"/>
          <w:p w14:paraId="427799B5" w14:textId="4D739660" w:rsidR="001974C8" w:rsidRDefault="001974C8" w:rsidP="00723F2C">
            <w:r>
              <w:t>Dernæst angives</w:t>
            </w:r>
            <w:r w:rsidR="00723F2C">
              <w:t xml:space="preserve"> beløbet for </w:t>
            </w:r>
            <w:r>
              <w:t>andelsværdi</w:t>
            </w:r>
            <w:r w:rsidR="00723F2C">
              <w:t>en</w:t>
            </w:r>
            <w:r>
              <w:t xml:space="preserve"> for den pågældende andelsbolig</w:t>
            </w:r>
            <w:r w:rsidR="00154A34">
              <w:t xml:space="preserve"> i kolonnen til højre</w:t>
            </w:r>
            <w:r>
              <w:t xml:space="preserve">. </w:t>
            </w:r>
          </w:p>
        </w:tc>
        <w:tc>
          <w:tcPr>
            <w:tcW w:w="2314" w:type="dxa"/>
          </w:tcPr>
          <w:p w14:paraId="015093D8" w14:textId="77777777" w:rsidR="001974C8" w:rsidRDefault="001974C8" w:rsidP="001974C8">
            <w:r>
              <w:t>A/B</w:t>
            </w:r>
          </w:p>
        </w:tc>
        <w:tc>
          <w:tcPr>
            <w:tcW w:w="2128" w:type="dxa"/>
          </w:tcPr>
          <w:p w14:paraId="0B4465D7" w14:textId="77777777" w:rsidR="001974C8" w:rsidRDefault="001974C8" w:rsidP="001974C8">
            <w:r>
              <w:t>Opstart</w:t>
            </w:r>
          </w:p>
        </w:tc>
      </w:tr>
      <w:tr w:rsidR="001974C8" w14:paraId="6CAE353A" w14:textId="77777777" w:rsidTr="00AE4C59">
        <w:tc>
          <w:tcPr>
            <w:tcW w:w="3444" w:type="dxa"/>
          </w:tcPr>
          <w:p w14:paraId="5A4CBE43" w14:textId="77777777" w:rsidR="001974C8" w:rsidRDefault="001974C8" w:rsidP="001974C8">
            <w:r>
              <w:t>Forbedringer og særlig tilpasset inventar</w:t>
            </w:r>
            <w:r w:rsidR="00DB347C">
              <w:t xml:space="preserve">, jf. </w:t>
            </w:r>
            <w:r>
              <w:t>…</w:t>
            </w:r>
            <w:r w:rsidR="00DB347C">
              <w:t xml:space="preserve"> kr. …</w:t>
            </w:r>
          </w:p>
        </w:tc>
        <w:tc>
          <w:tcPr>
            <w:tcW w:w="5972" w:type="dxa"/>
          </w:tcPr>
          <w:p w14:paraId="4D2C00BB" w14:textId="77777777" w:rsidR="00A56618" w:rsidRDefault="00DB347C" w:rsidP="00DB024D">
            <w:r>
              <w:t xml:space="preserve">Her angives først hvorfra oplysningen om forbedringer og inventar stammer, </w:t>
            </w:r>
            <w:r w:rsidRPr="006A55EA">
              <w:t xml:space="preserve">f.eks. </w:t>
            </w:r>
            <w:r>
              <w:t>vurderingsrapport, specifikation over forbedringer el.lign. Der bør samtidig angives dato for udarbejdelse</w:t>
            </w:r>
            <w:r w:rsidR="00D01E6D">
              <w:t>,</w:t>
            </w:r>
            <w:r>
              <w:t xml:space="preserve"> samt </w:t>
            </w:r>
            <w:r w:rsidRPr="00C35D47">
              <w:rPr>
                <w:i/>
              </w:rPr>
              <w:t>hvem</w:t>
            </w:r>
            <w:r>
              <w:t xml:space="preserve"> der har udarbejdet den (vurderingsvirksomhedens navn, bestyrelsen el.lign.)</w:t>
            </w:r>
            <w:r w:rsidR="00945363">
              <w:t>.</w:t>
            </w:r>
          </w:p>
          <w:p w14:paraId="2C24F175" w14:textId="77777777" w:rsidR="00DB347C" w:rsidRDefault="00DB347C" w:rsidP="00DB024D"/>
          <w:p w14:paraId="204FE215" w14:textId="77777777" w:rsidR="00DB347C" w:rsidRDefault="00DB347C" w:rsidP="00DB347C">
            <w:r>
              <w:t xml:space="preserve">Dernæst </w:t>
            </w:r>
            <w:r w:rsidR="001974C8">
              <w:t>angives den samlede (nedskrevne) værdi af forbedringer og særlig tilpasset</w:t>
            </w:r>
            <w:r w:rsidR="0016505B">
              <w:t xml:space="preserve"> eller installeret</w:t>
            </w:r>
            <w:r w:rsidR="001974C8">
              <w:t xml:space="preserve"> inventar i andelsboligen, som fremgår af </w:t>
            </w:r>
            <w:r>
              <w:t>ovennævnte opgørelse</w:t>
            </w:r>
            <w:r w:rsidR="0016505B">
              <w:t>, jf. ABL § 5, stk. 12 og 13</w:t>
            </w:r>
            <w:r w:rsidR="001974C8">
              <w:t xml:space="preserve">. </w:t>
            </w:r>
            <w:r w:rsidR="00723F2C">
              <w:t>Det er den nuværende værdi af forbedringerne, der angives her, mens et evt. nedslag</w:t>
            </w:r>
            <w:r w:rsidR="005E3158">
              <w:t xml:space="preserve"> i maksimalprisen </w:t>
            </w:r>
            <w:r w:rsidR="00723F2C">
              <w:t>angives i feltet nedenfor</w:t>
            </w:r>
            <w:r w:rsidR="00DB024D">
              <w:t xml:space="preserve"> ”</w:t>
            </w:r>
            <w:r w:rsidR="00DB024D" w:rsidRPr="007F0AED">
              <w:rPr>
                <w:i/>
              </w:rPr>
              <w:t>Evt. aftalt nedslag</w:t>
            </w:r>
            <w:r w:rsidR="00DB024D">
              <w:t>”</w:t>
            </w:r>
            <w:r w:rsidR="00723F2C">
              <w:t xml:space="preserve">. </w:t>
            </w:r>
          </w:p>
          <w:p w14:paraId="33A10B88" w14:textId="77777777" w:rsidR="001974C8" w:rsidRDefault="001974C8" w:rsidP="00DB347C"/>
        </w:tc>
        <w:tc>
          <w:tcPr>
            <w:tcW w:w="2314" w:type="dxa"/>
          </w:tcPr>
          <w:p w14:paraId="44443A52" w14:textId="77777777" w:rsidR="001974C8" w:rsidRDefault="001974C8" w:rsidP="001974C8">
            <w:r>
              <w:t>A/B</w:t>
            </w:r>
          </w:p>
        </w:tc>
        <w:tc>
          <w:tcPr>
            <w:tcW w:w="2128" w:type="dxa"/>
          </w:tcPr>
          <w:p w14:paraId="087E346F" w14:textId="77777777" w:rsidR="001974C8" w:rsidRDefault="001974C8" w:rsidP="001974C8">
            <w:r>
              <w:t>Opstart</w:t>
            </w:r>
          </w:p>
        </w:tc>
      </w:tr>
      <w:tr w:rsidR="001974C8" w14:paraId="29051790" w14:textId="77777777" w:rsidTr="00AE4C59">
        <w:tc>
          <w:tcPr>
            <w:tcW w:w="3444" w:type="dxa"/>
          </w:tcPr>
          <w:p w14:paraId="723CE708" w14:textId="77777777" w:rsidR="001974C8" w:rsidRDefault="001974C8" w:rsidP="001974C8">
            <w:r>
              <w:t>… vedligeholdelsesstand</w:t>
            </w:r>
            <w:r w:rsidR="00DB347C">
              <w:t>, jf.</w:t>
            </w:r>
            <w:r>
              <w:t xml:space="preserve"> …</w:t>
            </w:r>
            <w:r w:rsidR="00DB347C">
              <w:t xml:space="preserve"> kr. …</w:t>
            </w:r>
          </w:p>
        </w:tc>
        <w:tc>
          <w:tcPr>
            <w:tcW w:w="5972" w:type="dxa"/>
          </w:tcPr>
          <w:p w14:paraId="25780C94" w14:textId="77777777" w:rsidR="00DB347C" w:rsidRDefault="00DB347C" w:rsidP="00DB347C">
            <w:r>
              <w:t xml:space="preserve">Her angives først hvorfra oplysningen om vedligeholdelsesstanden stammer, </w:t>
            </w:r>
            <w:r w:rsidRPr="006A55EA">
              <w:t xml:space="preserve">f.eks. </w:t>
            </w:r>
            <w:r>
              <w:t xml:space="preserve">vurderingsrapport, specifikation over </w:t>
            </w:r>
            <w:r w:rsidR="00D01E6D">
              <w:t>vedligeholdelsesstand</w:t>
            </w:r>
            <w:r>
              <w:t xml:space="preserve"> el.lign. Der bør samtidig angives dato for udarbejdelse</w:t>
            </w:r>
            <w:r w:rsidR="00D01E6D">
              <w:t>,</w:t>
            </w:r>
            <w:r>
              <w:t xml:space="preserve"> samt </w:t>
            </w:r>
            <w:r w:rsidRPr="00C35D47">
              <w:rPr>
                <w:i/>
              </w:rPr>
              <w:t>hvem</w:t>
            </w:r>
            <w:r>
              <w:t xml:space="preserve"> der har udarbejdet den (vurderingsvirksomhedens navn, bestyrelsen el.lign.)</w:t>
            </w:r>
            <w:r w:rsidR="00945363">
              <w:t>.</w:t>
            </w:r>
          </w:p>
          <w:p w14:paraId="0987482F" w14:textId="77777777" w:rsidR="00A56618" w:rsidRDefault="00A56618" w:rsidP="00DB024D"/>
          <w:p w14:paraId="25E8F251" w14:textId="77777777" w:rsidR="00D01E6D" w:rsidRDefault="00D01E6D" w:rsidP="00D01E6D">
            <w:r>
              <w:t xml:space="preserve">Dernæst </w:t>
            </w:r>
            <w:r w:rsidR="001974C8">
              <w:t>angives samlet tillæg/fradrag for vedligeholdelsesstanden i andelsboligen, som fremgår af</w:t>
            </w:r>
            <w:r w:rsidR="008B3CF2">
              <w:t xml:space="preserve"> </w:t>
            </w:r>
            <w:r>
              <w:t>ovennævnte opgørelse,</w:t>
            </w:r>
            <w:r w:rsidR="0016505B">
              <w:t xml:space="preserve"> jf. ABL § 5, stk. 1</w:t>
            </w:r>
            <w:r w:rsidR="001974C8">
              <w:t>.</w:t>
            </w:r>
            <w:r w:rsidR="00723F2C">
              <w:t xml:space="preserve"> Det er den nuværende værdi af vedligeholdelsesstanden, der angives her, mens et evt. </w:t>
            </w:r>
            <w:r w:rsidR="00723F2C">
              <w:lastRenderedPageBreak/>
              <w:t xml:space="preserve">nedslag </w:t>
            </w:r>
            <w:r w:rsidR="00115FD9">
              <w:t xml:space="preserve">i maksimalprisen </w:t>
            </w:r>
            <w:r w:rsidR="00723F2C">
              <w:t>angives i feltet nedenfor</w:t>
            </w:r>
            <w:r w:rsidR="00660E6D">
              <w:t xml:space="preserve"> ”</w:t>
            </w:r>
            <w:r w:rsidR="00660E6D" w:rsidRPr="00933565">
              <w:rPr>
                <w:i/>
              </w:rPr>
              <w:t>Evt. aftalt nedslag</w:t>
            </w:r>
            <w:r w:rsidR="00660E6D">
              <w:t>”</w:t>
            </w:r>
            <w:r w:rsidR="00723F2C">
              <w:t xml:space="preserve">. </w:t>
            </w:r>
          </w:p>
          <w:p w14:paraId="74A4CC96" w14:textId="77777777" w:rsidR="001974C8" w:rsidRDefault="001974C8" w:rsidP="00D01E6D"/>
        </w:tc>
        <w:tc>
          <w:tcPr>
            <w:tcW w:w="2314" w:type="dxa"/>
          </w:tcPr>
          <w:p w14:paraId="71499B6A" w14:textId="77777777" w:rsidR="001974C8" w:rsidRDefault="001974C8" w:rsidP="001974C8">
            <w:r>
              <w:lastRenderedPageBreak/>
              <w:t>A/B</w:t>
            </w:r>
          </w:p>
        </w:tc>
        <w:tc>
          <w:tcPr>
            <w:tcW w:w="2128" w:type="dxa"/>
          </w:tcPr>
          <w:p w14:paraId="2FDC1457" w14:textId="77777777" w:rsidR="001974C8" w:rsidRDefault="001974C8" w:rsidP="001974C8">
            <w:r>
              <w:t>Opstart</w:t>
            </w:r>
          </w:p>
        </w:tc>
      </w:tr>
      <w:tr w:rsidR="001974C8" w14:paraId="6B4755D9" w14:textId="77777777" w:rsidTr="00AE4C59">
        <w:tc>
          <w:tcPr>
            <w:tcW w:w="3444" w:type="dxa"/>
          </w:tcPr>
          <w:p w14:paraId="4365AD81" w14:textId="77777777" w:rsidR="001974C8" w:rsidRDefault="001974C8" w:rsidP="001974C8">
            <w:r>
              <w:t>… mangler</w:t>
            </w:r>
            <w:r w:rsidR="008D08E3">
              <w:t>, jf. … kr.</w:t>
            </w:r>
            <w:r>
              <w:t xml:space="preserve"> …</w:t>
            </w:r>
          </w:p>
        </w:tc>
        <w:tc>
          <w:tcPr>
            <w:tcW w:w="5972" w:type="dxa"/>
          </w:tcPr>
          <w:p w14:paraId="2EBDFE90" w14:textId="77777777" w:rsidR="00A56618" w:rsidRDefault="00D01E6D" w:rsidP="00A56618">
            <w:r>
              <w:t xml:space="preserve">Her angives først hvorfra oplysningen om mangler stammer, </w:t>
            </w:r>
            <w:r w:rsidRPr="006A55EA">
              <w:t xml:space="preserve">f.eks. </w:t>
            </w:r>
            <w:r>
              <w:t xml:space="preserve">vurderingsrapport, specifikation over mangler el.lign. Der bør samtidig angives dato for udarbejdelse, samt </w:t>
            </w:r>
            <w:r w:rsidRPr="00C35D47">
              <w:rPr>
                <w:i/>
              </w:rPr>
              <w:t>hvem</w:t>
            </w:r>
            <w:r>
              <w:t xml:space="preserve"> der har udarbejdet den (vurderingsvirksomhedens navn, bestyrelsen el.lign.)</w:t>
            </w:r>
            <w:r w:rsidR="00945363">
              <w:t>.</w:t>
            </w:r>
          </w:p>
          <w:p w14:paraId="49DBA5D7" w14:textId="77777777" w:rsidR="00A56618" w:rsidRDefault="00A56618" w:rsidP="001974C8"/>
          <w:p w14:paraId="0A76068B" w14:textId="77777777" w:rsidR="001974C8" w:rsidRDefault="00D01E6D" w:rsidP="00D01E6D">
            <w:r>
              <w:t xml:space="preserve">Dernæst </w:t>
            </w:r>
            <w:r w:rsidR="001974C8">
              <w:t xml:space="preserve">angives fradrag for mangler i andelsboligen, som fremgår af </w:t>
            </w:r>
            <w:r>
              <w:t>ovennævnte opgørelse</w:t>
            </w:r>
            <w:r w:rsidR="001974C8">
              <w:t>.</w:t>
            </w:r>
            <w:r w:rsidR="0031307D">
              <w:t xml:space="preserve"> </w:t>
            </w:r>
          </w:p>
          <w:p w14:paraId="6CE5C960" w14:textId="77777777" w:rsidR="00D01E6D" w:rsidRDefault="00D01E6D" w:rsidP="00D01E6D"/>
        </w:tc>
        <w:tc>
          <w:tcPr>
            <w:tcW w:w="2314" w:type="dxa"/>
          </w:tcPr>
          <w:p w14:paraId="466B61A2" w14:textId="77777777" w:rsidR="001974C8" w:rsidRDefault="001974C8" w:rsidP="001974C8">
            <w:r>
              <w:t>A/B</w:t>
            </w:r>
          </w:p>
        </w:tc>
        <w:tc>
          <w:tcPr>
            <w:tcW w:w="2128" w:type="dxa"/>
          </w:tcPr>
          <w:p w14:paraId="208D6423" w14:textId="77777777" w:rsidR="001974C8" w:rsidRDefault="001974C8" w:rsidP="001974C8">
            <w:r>
              <w:t>Opstart</w:t>
            </w:r>
          </w:p>
        </w:tc>
      </w:tr>
      <w:tr w:rsidR="001974C8" w14:paraId="4AFADC17" w14:textId="77777777" w:rsidTr="00AE4C59">
        <w:tc>
          <w:tcPr>
            <w:tcW w:w="3444" w:type="dxa"/>
          </w:tcPr>
          <w:p w14:paraId="2AB55C72" w14:textId="77777777" w:rsidR="001974C8" w:rsidRDefault="001974C8" w:rsidP="001974C8">
            <w:r>
              <w:t>Maksimalpris</w:t>
            </w:r>
            <w:proofErr w:type="gramStart"/>
            <w:r>
              <w:t xml:space="preserve"> ….</w:t>
            </w:r>
            <w:proofErr w:type="gramEnd"/>
          </w:p>
        </w:tc>
        <w:tc>
          <w:tcPr>
            <w:tcW w:w="5972" w:type="dxa"/>
          </w:tcPr>
          <w:p w14:paraId="0AA84993" w14:textId="77777777" w:rsidR="001974C8" w:rsidRDefault="001974C8" w:rsidP="00DB024D">
            <w:r>
              <w:t>Her angives den samlede maksimalpris, dvs. andelsværdi + forbedringer + inventar +/- vedligeholdelsesstand – mangler</w:t>
            </w:r>
          </w:p>
        </w:tc>
        <w:tc>
          <w:tcPr>
            <w:tcW w:w="2314" w:type="dxa"/>
          </w:tcPr>
          <w:p w14:paraId="751B3CCE" w14:textId="77777777" w:rsidR="001974C8" w:rsidRDefault="001974C8" w:rsidP="001974C8">
            <w:r>
              <w:t>A/B</w:t>
            </w:r>
          </w:p>
        </w:tc>
        <w:tc>
          <w:tcPr>
            <w:tcW w:w="2128" w:type="dxa"/>
          </w:tcPr>
          <w:p w14:paraId="30F891B7" w14:textId="77777777" w:rsidR="001974C8" w:rsidRDefault="001974C8" w:rsidP="001974C8">
            <w:r>
              <w:t>Opstart</w:t>
            </w:r>
          </w:p>
        </w:tc>
      </w:tr>
      <w:tr w:rsidR="001974C8" w14:paraId="710A2590" w14:textId="77777777" w:rsidTr="00AE4C59">
        <w:tc>
          <w:tcPr>
            <w:tcW w:w="3444" w:type="dxa"/>
          </w:tcPr>
          <w:p w14:paraId="14DA4A8E" w14:textId="77777777" w:rsidR="001974C8" w:rsidRDefault="001974C8" w:rsidP="001974C8">
            <w:r>
              <w:t>… nedslag</w:t>
            </w:r>
            <w:r w:rsidR="00711D41">
              <w:t xml:space="preserve"> [fritekst]</w:t>
            </w:r>
            <w:r>
              <w:t xml:space="preserve"> …</w:t>
            </w:r>
          </w:p>
        </w:tc>
        <w:tc>
          <w:tcPr>
            <w:tcW w:w="5972" w:type="dxa"/>
          </w:tcPr>
          <w:p w14:paraId="156AE827" w14:textId="77777777" w:rsidR="001974C8" w:rsidRDefault="001974C8" w:rsidP="001974C8">
            <w:r>
              <w:t>Her angives forskelsbeløbet mellem salgsprisen og maksimalprisen.</w:t>
            </w:r>
          </w:p>
          <w:p w14:paraId="4158ED58" w14:textId="77777777" w:rsidR="001974C8" w:rsidRDefault="001974C8" w:rsidP="001974C8"/>
          <w:p w14:paraId="0B962642" w14:textId="77777777" w:rsidR="00FE071C" w:rsidRDefault="001F3DD6" w:rsidP="008B3CF2">
            <w:r>
              <w:t xml:space="preserve">Herudover </w:t>
            </w:r>
            <w:r w:rsidR="00DB024D">
              <w:t xml:space="preserve">kan det </w:t>
            </w:r>
            <w:r>
              <w:t>angives</w:t>
            </w:r>
            <w:r w:rsidR="0016505B">
              <w:t>,</w:t>
            </w:r>
            <w:r w:rsidR="00FE071C">
              <w:t xml:space="preserve"> hvori</w:t>
            </w:r>
            <w:r>
              <w:t xml:space="preserve"> nedslaget gives. Dette kan enten være </w:t>
            </w:r>
            <w:r w:rsidRPr="0077606A">
              <w:rPr>
                <w:rFonts w:ascii="Verdana" w:hAnsi="Verdana"/>
                <w:sz w:val="18"/>
                <w:szCs w:val="18"/>
              </w:rPr>
              <w:t>i andelsværdien</w:t>
            </w:r>
            <w:r>
              <w:rPr>
                <w:rFonts w:ascii="Verdana" w:hAnsi="Verdana"/>
                <w:sz w:val="18"/>
                <w:szCs w:val="18"/>
              </w:rPr>
              <w:t xml:space="preserve">, </w:t>
            </w:r>
            <w:r w:rsidRPr="0077606A">
              <w:rPr>
                <w:rFonts w:ascii="Verdana" w:hAnsi="Verdana"/>
                <w:sz w:val="18"/>
                <w:szCs w:val="18"/>
              </w:rPr>
              <w:t>forbedringerne</w:t>
            </w:r>
            <w:r>
              <w:rPr>
                <w:rFonts w:ascii="Verdana" w:hAnsi="Verdana"/>
                <w:sz w:val="18"/>
                <w:szCs w:val="18"/>
              </w:rPr>
              <w:t xml:space="preserve">, </w:t>
            </w:r>
            <w:r w:rsidRPr="001F3DD6">
              <w:rPr>
                <w:rFonts w:ascii="Verdana" w:hAnsi="Verdana"/>
                <w:sz w:val="18"/>
                <w:szCs w:val="18"/>
              </w:rPr>
              <w:t>tilpasse</w:t>
            </w:r>
            <w:r w:rsidR="00FE071C">
              <w:rPr>
                <w:rFonts w:ascii="Verdana" w:hAnsi="Verdana"/>
                <w:sz w:val="18"/>
                <w:szCs w:val="18"/>
              </w:rPr>
              <w:t>t</w:t>
            </w:r>
            <w:r>
              <w:rPr>
                <w:rFonts w:ascii="Verdana" w:hAnsi="Verdana"/>
                <w:sz w:val="18"/>
                <w:szCs w:val="18"/>
              </w:rPr>
              <w:t xml:space="preserve"> </w:t>
            </w:r>
            <w:r w:rsidRPr="0077606A">
              <w:rPr>
                <w:rFonts w:ascii="Verdana" w:hAnsi="Verdana"/>
                <w:sz w:val="18"/>
                <w:szCs w:val="18"/>
              </w:rPr>
              <w:t>inventar</w:t>
            </w:r>
            <w:r>
              <w:rPr>
                <w:rFonts w:ascii="Verdana" w:hAnsi="Verdana"/>
                <w:sz w:val="18"/>
                <w:szCs w:val="18"/>
              </w:rPr>
              <w:t xml:space="preserve"> eller </w:t>
            </w:r>
            <w:r w:rsidRPr="0077606A">
              <w:rPr>
                <w:rFonts w:ascii="Verdana" w:hAnsi="Verdana"/>
                <w:sz w:val="18"/>
                <w:szCs w:val="18"/>
              </w:rPr>
              <w:t>den samlede pris</w:t>
            </w:r>
            <w:r w:rsidR="00FE071C">
              <w:rPr>
                <w:rFonts w:ascii="Verdana" w:hAnsi="Verdana"/>
                <w:sz w:val="18"/>
                <w:szCs w:val="18"/>
              </w:rPr>
              <w:t>.</w:t>
            </w:r>
            <w:r w:rsidRPr="001F3DD6">
              <w:t xml:space="preserve"> </w:t>
            </w:r>
          </w:p>
          <w:p w14:paraId="1A466AED" w14:textId="77777777" w:rsidR="00FE071C" w:rsidRDefault="00FE071C" w:rsidP="008B3CF2"/>
          <w:p w14:paraId="1A80BB60" w14:textId="77777777" w:rsidR="008B3CF2" w:rsidRDefault="001974C8" w:rsidP="008B3CF2">
            <w:r>
              <w:t xml:space="preserve">Hvis der er en speciel årsag til nedslaget, </w:t>
            </w:r>
            <w:r w:rsidR="00DB024D">
              <w:t xml:space="preserve">kan </w:t>
            </w:r>
            <w:r>
              <w:t xml:space="preserve">dette angives </w:t>
            </w:r>
            <w:r w:rsidR="00945363">
              <w:t>her</w:t>
            </w:r>
            <w:r w:rsidR="00BA16D6">
              <w:t>,</w:t>
            </w:r>
            <w:r w:rsidR="00945363">
              <w:t xml:space="preserve"> hvis der er plads</w:t>
            </w:r>
            <w:r w:rsidR="00BA16D6">
              <w:t>,</w:t>
            </w:r>
            <w:r w:rsidR="00945363">
              <w:t xml:space="preserve"> og ellers </w:t>
            </w:r>
            <w:r>
              <w:t xml:space="preserve">i afsnit 11. </w:t>
            </w:r>
          </w:p>
          <w:p w14:paraId="57A10AF8" w14:textId="77777777" w:rsidR="001974C8" w:rsidRDefault="001974C8" w:rsidP="008B3CF2"/>
        </w:tc>
        <w:tc>
          <w:tcPr>
            <w:tcW w:w="2314" w:type="dxa"/>
          </w:tcPr>
          <w:p w14:paraId="582EB5AB" w14:textId="77777777" w:rsidR="001974C8" w:rsidRDefault="001974C8" w:rsidP="001974C8">
            <w:r>
              <w:t xml:space="preserve">Mægler </w:t>
            </w:r>
          </w:p>
        </w:tc>
        <w:tc>
          <w:tcPr>
            <w:tcW w:w="2128" w:type="dxa"/>
          </w:tcPr>
          <w:p w14:paraId="12FC3857" w14:textId="77777777" w:rsidR="001974C8" w:rsidRDefault="001974C8" w:rsidP="001974C8">
            <w:r>
              <w:t xml:space="preserve">Salg </w:t>
            </w:r>
          </w:p>
        </w:tc>
      </w:tr>
      <w:tr w:rsidR="001974C8" w14:paraId="467CCBCC" w14:textId="77777777" w:rsidTr="00AE4C59">
        <w:tc>
          <w:tcPr>
            <w:tcW w:w="3444" w:type="dxa"/>
          </w:tcPr>
          <w:p w14:paraId="2D4FFBDA" w14:textId="77777777" w:rsidR="001974C8" w:rsidRDefault="001974C8" w:rsidP="001974C8">
            <w:r>
              <w:t>Fritekst</w:t>
            </w:r>
          </w:p>
        </w:tc>
        <w:tc>
          <w:tcPr>
            <w:tcW w:w="5972" w:type="dxa"/>
          </w:tcPr>
          <w:p w14:paraId="707D9B75" w14:textId="77777777" w:rsidR="008B3CF2" w:rsidRDefault="001974C8" w:rsidP="001974C8">
            <w:r>
              <w:t>Her angives yderligere beløb, som køber</w:t>
            </w:r>
            <w:r w:rsidR="00DB024D">
              <w:t xml:space="preserve"> </w:t>
            </w:r>
            <w:proofErr w:type="gramStart"/>
            <w:r w:rsidR="00DB024D">
              <w:t>lovligt</w:t>
            </w:r>
            <w:proofErr w:type="gramEnd"/>
            <w:r>
              <w:t xml:space="preserve"> skal betale, når dette er relevant, </w:t>
            </w:r>
            <w:r w:rsidR="0016517E">
              <w:t>f.eks.</w:t>
            </w:r>
            <w:r>
              <w:t xml:space="preserve"> </w:t>
            </w:r>
            <w:r w:rsidRPr="00BA4066">
              <w:t>A/B-finansieret badeværelse</w:t>
            </w:r>
            <w:r>
              <w:t xml:space="preserve">, </w:t>
            </w:r>
            <w:r w:rsidR="00760589" w:rsidRPr="00BA4066">
              <w:t xml:space="preserve">A/B-finansieret </w:t>
            </w:r>
            <w:r w:rsidR="00760589">
              <w:t>altan el.lign.</w:t>
            </w:r>
          </w:p>
          <w:p w14:paraId="1DC1B95D" w14:textId="77777777" w:rsidR="001974C8" w:rsidRDefault="001974C8" w:rsidP="001974C8"/>
        </w:tc>
        <w:tc>
          <w:tcPr>
            <w:tcW w:w="2314" w:type="dxa"/>
          </w:tcPr>
          <w:p w14:paraId="2BF0E0F4" w14:textId="77777777" w:rsidR="001974C8" w:rsidRDefault="001974C8" w:rsidP="001974C8">
            <w:r>
              <w:t>A/B</w:t>
            </w:r>
          </w:p>
        </w:tc>
        <w:tc>
          <w:tcPr>
            <w:tcW w:w="2128" w:type="dxa"/>
          </w:tcPr>
          <w:p w14:paraId="52F2C502" w14:textId="77777777" w:rsidR="001974C8" w:rsidRDefault="001974C8" w:rsidP="001974C8">
            <w:r>
              <w:t>Opstart</w:t>
            </w:r>
          </w:p>
        </w:tc>
      </w:tr>
      <w:tr w:rsidR="00BA16D6" w14:paraId="2708F2FC" w14:textId="77777777" w:rsidTr="00AE4C59">
        <w:tc>
          <w:tcPr>
            <w:tcW w:w="3444" w:type="dxa"/>
          </w:tcPr>
          <w:p w14:paraId="3CA3246E" w14:textId="77777777" w:rsidR="00BA16D6" w:rsidRDefault="00BA16D6" w:rsidP="001974C8">
            <w:r>
              <w:t>Overdragelsessum (ekskl. løsøre)</w:t>
            </w:r>
          </w:p>
        </w:tc>
        <w:tc>
          <w:tcPr>
            <w:tcW w:w="5972" w:type="dxa"/>
          </w:tcPr>
          <w:p w14:paraId="59B96933" w14:textId="77777777" w:rsidR="00BA16D6" w:rsidRDefault="00BA16D6" w:rsidP="001974C8">
            <w:r>
              <w:t>Her angives overdragelsessummen for selve andelsboligen, dvs. maksimalpris minus evt. aftalt nedslag + evt. yderligere beløb næv</w:t>
            </w:r>
            <w:r w:rsidR="001A2FEC">
              <w:t>n</w:t>
            </w:r>
            <w:r>
              <w:t xml:space="preserve">t i fritekstfeltet. </w:t>
            </w:r>
          </w:p>
        </w:tc>
        <w:tc>
          <w:tcPr>
            <w:tcW w:w="2314" w:type="dxa"/>
          </w:tcPr>
          <w:p w14:paraId="3905B02E" w14:textId="77777777" w:rsidR="00BA16D6" w:rsidRDefault="00507A41" w:rsidP="001974C8">
            <w:r>
              <w:t>Mægler</w:t>
            </w:r>
          </w:p>
        </w:tc>
        <w:tc>
          <w:tcPr>
            <w:tcW w:w="2128" w:type="dxa"/>
          </w:tcPr>
          <w:p w14:paraId="2A44A8B5" w14:textId="77777777" w:rsidR="00BA16D6" w:rsidRDefault="00507A41" w:rsidP="001974C8">
            <w:r>
              <w:t>Salg</w:t>
            </w:r>
          </w:p>
        </w:tc>
      </w:tr>
      <w:tr w:rsidR="001974C8" w14:paraId="699FC8FB" w14:textId="77777777" w:rsidTr="00AE4C59">
        <w:tc>
          <w:tcPr>
            <w:tcW w:w="3444" w:type="dxa"/>
          </w:tcPr>
          <w:p w14:paraId="1D5E6F1D" w14:textId="77777777" w:rsidR="001974C8" w:rsidRDefault="001974C8" w:rsidP="001974C8">
            <w:r>
              <w:t>Løsøre</w:t>
            </w:r>
            <w:r w:rsidR="00D01E6D">
              <w:t xml:space="preserve">, jf. … kr. </w:t>
            </w:r>
            <w:r>
              <w:t xml:space="preserve"> …</w:t>
            </w:r>
          </w:p>
        </w:tc>
        <w:tc>
          <w:tcPr>
            <w:tcW w:w="5972" w:type="dxa"/>
          </w:tcPr>
          <w:p w14:paraId="4AD95C8A" w14:textId="77777777" w:rsidR="00D01E6D" w:rsidRDefault="00D01E6D" w:rsidP="00D01E6D">
            <w:r>
              <w:t xml:space="preserve">Her angives først hvorfra oplysningerne om løsøre stammer, </w:t>
            </w:r>
            <w:r w:rsidRPr="006A55EA">
              <w:t xml:space="preserve">f.eks. </w:t>
            </w:r>
            <w:r>
              <w:t xml:space="preserve">vurderingsrapport, specifikation over mangler el.lign. Der bør samtidig angives dato for udarbejdelse, samt </w:t>
            </w:r>
            <w:r w:rsidRPr="00A94778">
              <w:rPr>
                <w:i/>
              </w:rPr>
              <w:t>hvem</w:t>
            </w:r>
            <w:r>
              <w:t xml:space="preserve"> der har </w:t>
            </w:r>
            <w:r>
              <w:lastRenderedPageBreak/>
              <w:t>udarbejdet den (vurderingsvirksomhedens navn, bestyrelsen el.lign.)</w:t>
            </w:r>
            <w:r w:rsidR="00BA16D6">
              <w:t>.</w:t>
            </w:r>
          </w:p>
          <w:p w14:paraId="0FBFEC08" w14:textId="77777777" w:rsidR="00D01E6D" w:rsidRDefault="00D01E6D" w:rsidP="00D01E6D"/>
          <w:p w14:paraId="50CEB6D6" w14:textId="77777777" w:rsidR="001974C8" w:rsidRDefault="00D01E6D" w:rsidP="001974C8">
            <w:r>
              <w:t xml:space="preserve">Dernæst </w:t>
            </w:r>
            <w:r w:rsidR="001974C8">
              <w:t xml:space="preserve">angives den samlede værdi af det løsøre i andelsboligen, som køberen ønsker at overtage. </w:t>
            </w:r>
          </w:p>
          <w:p w14:paraId="254917F8" w14:textId="77777777" w:rsidR="001974C8" w:rsidRDefault="001974C8" w:rsidP="001974C8"/>
          <w:p w14:paraId="002951F9" w14:textId="77777777" w:rsidR="001974C8" w:rsidRDefault="001974C8" w:rsidP="001974C8">
            <w:r>
              <w:t xml:space="preserve">OBS! Det skal angives under </w:t>
            </w:r>
            <w:r w:rsidR="0016517E">
              <w:t>afsnit</w:t>
            </w:r>
            <w:r>
              <w:t xml:space="preserve"> 11 eller i en sær</w:t>
            </w:r>
            <w:r w:rsidR="00543795">
              <w:t>s</w:t>
            </w:r>
            <w:r>
              <w:t xml:space="preserve">kilt specifikation præcist hvilket løsøre, der overtages samt pris herpå. </w:t>
            </w:r>
            <w:r w:rsidR="007A2880">
              <w:t xml:space="preserve">Der skal være overensstemmelse mellem det samlede beløb til løsøre angivet i afsnit 11, og beløbet i nærværende felt. </w:t>
            </w:r>
          </w:p>
          <w:p w14:paraId="4C3A7EDE" w14:textId="77777777" w:rsidR="008B3CF2" w:rsidRDefault="008B3CF2" w:rsidP="001974C8"/>
          <w:p w14:paraId="7B21FA71" w14:textId="77777777" w:rsidR="008B3CF2" w:rsidRDefault="008B3CF2" w:rsidP="00760589">
            <w:r>
              <w:t xml:space="preserve">Vedtægtsmæssig fortrydelsesret frem til overtagelsesdagen vedr. køb af løsøre bør desuden fremgå af </w:t>
            </w:r>
            <w:r w:rsidR="0016517E">
              <w:t>afsnit</w:t>
            </w:r>
            <w:r>
              <w:t xml:space="preserve"> 11. </w:t>
            </w:r>
          </w:p>
        </w:tc>
        <w:tc>
          <w:tcPr>
            <w:tcW w:w="2314" w:type="dxa"/>
          </w:tcPr>
          <w:p w14:paraId="6191A993" w14:textId="77777777" w:rsidR="001974C8" w:rsidRPr="005F0F87" w:rsidRDefault="001974C8" w:rsidP="001974C8">
            <w:r w:rsidRPr="005F0F87">
              <w:lastRenderedPageBreak/>
              <w:t>A/B</w:t>
            </w:r>
          </w:p>
          <w:p w14:paraId="2C23553B" w14:textId="77777777" w:rsidR="001974C8" w:rsidRPr="005F0F87" w:rsidRDefault="001974C8" w:rsidP="001974C8">
            <w:r w:rsidRPr="005F0F87">
              <w:t>(samlet pris for alt løsøre angives)</w:t>
            </w:r>
          </w:p>
          <w:p w14:paraId="62897054" w14:textId="77777777" w:rsidR="001974C8" w:rsidRPr="005F0F87" w:rsidRDefault="001974C8" w:rsidP="001974C8"/>
          <w:p w14:paraId="4DA733B0" w14:textId="77777777" w:rsidR="001974C8" w:rsidRPr="005F0F87" w:rsidRDefault="001974C8" w:rsidP="001974C8">
            <w:r w:rsidRPr="005F0F87">
              <w:lastRenderedPageBreak/>
              <w:t>Mægler (tilrettes efter aftalen ml. K og S</w:t>
            </w:r>
            <w:r>
              <w:t>, dvs. at feltet skal IKKE låses ved afsendelse fra adm. el. A/B</w:t>
            </w:r>
            <w:r w:rsidRPr="005F0F87">
              <w:t>)</w:t>
            </w:r>
          </w:p>
        </w:tc>
        <w:tc>
          <w:tcPr>
            <w:tcW w:w="2128" w:type="dxa"/>
          </w:tcPr>
          <w:p w14:paraId="2276B35E" w14:textId="77777777" w:rsidR="001974C8" w:rsidRPr="005F0F87" w:rsidRDefault="001974C8" w:rsidP="001974C8">
            <w:r w:rsidRPr="005F0F87">
              <w:lastRenderedPageBreak/>
              <w:t>Opstart</w:t>
            </w:r>
          </w:p>
          <w:p w14:paraId="3ECBDB1D" w14:textId="77777777" w:rsidR="001974C8" w:rsidRPr="005F0F87" w:rsidRDefault="001974C8" w:rsidP="001974C8"/>
          <w:p w14:paraId="2DA1C9B1" w14:textId="77777777" w:rsidR="001974C8" w:rsidRPr="005F0F87" w:rsidRDefault="001974C8" w:rsidP="001974C8"/>
          <w:p w14:paraId="32C36331" w14:textId="77777777" w:rsidR="001974C8" w:rsidRPr="005F0F87" w:rsidRDefault="001974C8" w:rsidP="001974C8"/>
          <w:p w14:paraId="0CC12B1E" w14:textId="77777777" w:rsidR="001974C8" w:rsidRPr="005F0F87" w:rsidRDefault="001974C8" w:rsidP="001974C8">
            <w:r w:rsidRPr="005F0F87">
              <w:lastRenderedPageBreak/>
              <w:t xml:space="preserve">Salg </w:t>
            </w:r>
          </w:p>
        </w:tc>
      </w:tr>
      <w:tr w:rsidR="001974C8" w14:paraId="0696055D" w14:textId="77777777" w:rsidTr="00AE4C59">
        <w:tc>
          <w:tcPr>
            <w:tcW w:w="3444" w:type="dxa"/>
            <w:tcBorders>
              <w:bottom w:val="single" w:sz="24" w:space="0" w:color="auto"/>
            </w:tcBorders>
          </w:tcPr>
          <w:p w14:paraId="31EE3008" w14:textId="266C0635" w:rsidR="001974C8" w:rsidRDefault="001974C8" w:rsidP="00BA16D6">
            <w:r>
              <w:lastRenderedPageBreak/>
              <w:t>Samlet overdragelsessum (</w:t>
            </w:r>
            <w:r w:rsidR="00154A34">
              <w:t>i</w:t>
            </w:r>
            <w:r w:rsidR="00BA16D6">
              <w:t>nkl. løsøre</w:t>
            </w:r>
            <w:r>
              <w:t>)</w:t>
            </w:r>
          </w:p>
        </w:tc>
        <w:tc>
          <w:tcPr>
            <w:tcW w:w="5972" w:type="dxa"/>
            <w:tcBorders>
              <w:bottom w:val="single" w:sz="24" w:space="0" w:color="auto"/>
            </w:tcBorders>
          </w:tcPr>
          <w:p w14:paraId="19B57D7F" w14:textId="77777777" w:rsidR="001974C8" w:rsidRDefault="001974C8" w:rsidP="008B3CF2">
            <w:r>
              <w:t xml:space="preserve">Her angives den samlede overdragelsessum, dvs. maksimalpris </w:t>
            </w:r>
            <w:r w:rsidR="00191DA4">
              <w:t>fratrukket</w:t>
            </w:r>
            <w:r>
              <w:t xml:space="preserve"> nedslag </w:t>
            </w:r>
            <w:r w:rsidR="00191DA4">
              <w:t>og tillagt</w:t>
            </w:r>
            <w:r>
              <w:t xml:space="preserve"> andet beløb.</w:t>
            </w:r>
          </w:p>
        </w:tc>
        <w:tc>
          <w:tcPr>
            <w:tcW w:w="2314" w:type="dxa"/>
            <w:tcBorders>
              <w:bottom w:val="single" w:sz="24" w:space="0" w:color="auto"/>
            </w:tcBorders>
          </w:tcPr>
          <w:p w14:paraId="629C3BC3" w14:textId="77777777" w:rsidR="001974C8" w:rsidRDefault="001974C8" w:rsidP="001974C8">
            <w:r>
              <w:t xml:space="preserve">Mægler </w:t>
            </w:r>
          </w:p>
        </w:tc>
        <w:tc>
          <w:tcPr>
            <w:tcW w:w="2128" w:type="dxa"/>
            <w:tcBorders>
              <w:bottom w:val="single" w:sz="24" w:space="0" w:color="auto"/>
            </w:tcBorders>
          </w:tcPr>
          <w:p w14:paraId="1EADA4BF" w14:textId="77777777" w:rsidR="001974C8" w:rsidRDefault="001974C8" w:rsidP="001974C8">
            <w:r>
              <w:t xml:space="preserve">Salg </w:t>
            </w:r>
          </w:p>
        </w:tc>
      </w:tr>
      <w:tr w:rsidR="001974C8" w14:paraId="2C731005" w14:textId="77777777" w:rsidTr="00AE4C59">
        <w:tc>
          <w:tcPr>
            <w:tcW w:w="3444" w:type="dxa"/>
            <w:tcBorders>
              <w:top w:val="single" w:sz="24" w:space="0" w:color="auto"/>
              <w:left w:val="single" w:sz="4" w:space="0" w:color="auto"/>
              <w:bottom w:val="single" w:sz="4" w:space="0" w:color="auto"/>
              <w:right w:val="single" w:sz="4" w:space="0" w:color="auto"/>
            </w:tcBorders>
            <w:shd w:val="clear" w:color="auto" w:fill="DBE5F1" w:themeFill="accent1" w:themeFillTint="33"/>
            <w:hideMark/>
          </w:tcPr>
          <w:p w14:paraId="44586952" w14:textId="77777777" w:rsidR="001974C8" w:rsidRDefault="001974C8" w:rsidP="001974C8">
            <w:pPr>
              <w:rPr>
                <w:b/>
              </w:rPr>
            </w:pPr>
            <w:r>
              <w:rPr>
                <w:b/>
              </w:rPr>
              <w:t>Afsnit 5. Løbende ydelser</w:t>
            </w:r>
          </w:p>
        </w:tc>
        <w:tc>
          <w:tcPr>
            <w:tcW w:w="5972" w:type="dxa"/>
            <w:tcBorders>
              <w:top w:val="single" w:sz="24" w:space="0" w:color="auto"/>
              <w:left w:val="single" w:sz="4" w:space="0" w:color="auto"/>
              <w:bottom w:val="single" w:sz="4" w:space="0" w:color="auto"/>
              <w:right w:val="single" w:sz="4" w:space="0" w:color="auto"/>
            </w:tcBorders>
            <w:shd w:val="clear" w:color="auto" w:fill="DBE5F1" w:themeFill="accent1" w:themeFillTint="33"/>
          </w:tcPr>
          <w:p w14:paraId="0ECD52E6" w14:textId="33671426" w:rsidR="001974C8" w:rsidRDefault="001974C8" w:rsidP="001974C8">
            <w:r>
              <w:t>Under afsnit 5 angiver foreningen/administrator alle de løbende og pligtige pengeydelser, som skal betales til foreningen, når man har brugsret til den pågældende andelsbolig</w:t>
            </w:r>
            <w:r w:rsidR="00154A34">
              <w:t xml:space="preserve"> </w:t>
            </w:r>
            <w:r w:rsidR="00154A34" w:rsidRPr="003D2359">
              <w:rPr>
                <w:color w:val="0070C0"/>
              </w:rPr>
              <w:t xml:space="preserve">– herunder </w:t>
            </w:r>
            <w:r w:rsidR="00154A34" w:rsidRPr="003D2359">
              <w:rPr>
                <w:i/>
                <w:color w:val="0070C0"/>
              </w:rPr>
              <w:t>hvornår</w:t>
            </w:r>
            <w:r w:rsidR="00154A34" w:rsidRPr="003D2359">
              <w:rPr>
                <w:color w:val="0070C0"/>
              </w:rPr>
              <w:t xml:space="preserve"> beløbene skal betales</w:t>
            </w:r>
            <w:r>
              <w:t xml:space="preserve">. </w:t>
            </w:r>
          </w:p>
          <w:p w14:paraId="147CB951" w14:textId="0FDE2528" w:rsidR="00154A34" w:rsidRDefault="00154A34" w:rsidP="001974C8"/>
          <w:p w14:paraId="58442301" w14:textId="48FFD566" w:rsidR="00154A34" w:rsidRDefault="00154A34" w:rsidP="001974C8">
            <w:r>
              <w:t>Bemærk at der både skal være mulighed for at angive beløbene pr. måned, pr. kvartal, pr. halvår og pr. år, alt efter hvornår beløbene forfalder til betaling i den pågældende forening.</w:t>
            </w:r>
          </w:p>
          <w:p w14:paraId="75F1E871" w14:textId="77777777" w:rsidR="001974C8" w:rsidRDefault="001974C8" w:rsidP="001974C8"/>
          <w:p w14:paraId="5C6F1B4E" w14:textId="77777777" w:rsidR="001974C8" w:rsidRDefault="001974C8" w:rsidP="00711D41">
            <w:r>
              <w:t xml:space="preserve">Husk at såfremt nogle af disse beløb kan fravælges eller ændres af køber, kan A/B angive </w:t>
            </w:r>
            <w:r w:rsidR="008B3CF2">
              <w:t xml:space="preserve">dette </w:t>
            </w:r>
            <w:r>
              <w:t>under afsnit 11</w:t>
            </w:r>
            <w:r w:rsidR="008B3CF2">
              <w:t xml:space="preserve"> og/eller i selve fritekstfeltet</w:t>
            </w:r>
            <w:r>
              <w:t xml:space="preserve"> – hvis der medvirker mægler, </w:t>
            </w:r>
            <w:r>
              <w:rPr>
                <w:i/>
              </w:rPr>
              <w:t>skal</w:t>
            </w:r>
            <w:r>
              <w:t xml:space="preserve"> A/B gøre det.</w:t>
            </w:r>
            <w:r w:rsidR="00FB5C21">
              <w:t xml:space="preserve"> Ejendomsmægleren skal desuden huske at spørge foreningen herom.</w:t>
            </w:r>
          </w:p>
        </w:tc>
        <w:tc>
          <w:tcPr>
            <w:tcW w:w="2314" w:type="dxa"/>
            <w:tcBorders>
              <w:top w:val="single" w:sz="24" w:space="0" w:color="auto"/>
              <w:left w:val="single" w:sz="4" w:space="0" w:color="auto"/>
              <w:bottom w:val="single" w:sz="4" w:space="0" w:color="auto"/>
              <w:right w:val="single" w:sz="4" w:space="0" w:color="auto"/>
            </w:tcBorders>
            <w:shd w:val="clear" w:color="auto" w:fill="DBE5F1" w:themeFill="accent1" w:themeFillTint="33"/>
          </w:tcPr>
          <w:p w14:paraId="2D775AAD" w14:textId="77777777" w:rsidR="001974C8" w:rsidRDefault="001974C8" w:rsidP="001974C8">
            <w:pPr>
              <w:rPr>
                <w:b/>
              </w:rPr>
            </w:pPr>
          </w:p>
        </w:tc>
        <w:tc>
          <w:tcPr>
            <w:tcW w:w="2128" w:type="dxa"/>
            <w:tcBorders>
              <w:top w:val="single" w:sz="24" w:space="0" w:color="auto"/>
              <w:left w:val="single" w:sz="4" w:space="0" w:color="auto"/>
              <w:bottom w:val="single" w:sz="4" w:space="0" w:color="auto"/>
              <w:right w:val="single" w:sz="4" w:space="0" w:color="auto"/>
            </w:tcBorders>
            <w:shd w:val="clear" w:color="auto" w:fill="DBE5F1" w:themeFill="accent1" w:themeFillTint="33"/>
          </w:tcPr>
          <w:p w14:paraId="56DE626F" w14:textId="77777777" w:rsidR="001974C8" w:rsidRDefault="001974C8" w:rsidP="001974C8">
            <w:pPr>
              <w:rPr>
                <w:b/>
              </w:rPr>
            </w:pPr>
          </w:p>
        </w:tc>
      </w:tr>
      <w:tr w:rsidR="001974C8" w14:paraId="11F8E390" w14:textId="77777777" w:rsidTr="00AE4C59">
        <w:tc>
          <w:tcPr>
            <w:tcW w:w="3444" w:type="dxa"/>
            <w:tcBorders>
              <w:top w:val="single" w:sz="4" w:space="0" w:color="auto"/>
              <w:left w:val="single" w:sz="4" w:space="0" w:color="auto"/>
              <w:bottom w:val="single" w:sz="4" w:space="0" w:color="auto"/>
              <w:right w:val="single" w:sz="4" w:space="0" w:color="auto"/>
            </w:tcBorders>
            <w:hideMark/>
          </w:tcPr>
          <w:p w14:paraId="553A6589" w14:textId="77777777" w:rsidR="001974C8" w:rsidRDefault="001974C8" w:rsidP="001974C8">
            <w:r>
              <w:t>… forfalder til betaling til foreningen</w:t>
            </w:r>
          </w:p>
        </w:tc>
        <w:tc>
          <w:tcPr>
            <w:tcW w:w="5972" w:type="dxa"/>
            <w:tcBorders>
              <w:top w:val="single" w:sz="4" w:space="0" w:color="auto"/>
              <w:left w:val="single" w:sz="4" w:space="0" w:color="auto"/>
              <w:bottom w:val="single" w:sz="4" w:space="0" w:color="auto"/>
              <w:right w:val="single" w:sz="4" w:space="0" w:color="auto"/>
            </w:tcBorders>
          </w:tcPr>
          <w:p w14:paraId="3C560AD1" w14:textId="77777777" w:rsidR="001974C8" w:rsidRDefault="001974C8" w:rsidP="0077606A">
            <w:r>
              <w:t>Her angives forfaldstidspunktet</w:t>
            </w:r>
            <w:r w:rsidR="00A96163">
              <w:t xml:space="preserve"> for den angivne betaling</w:t>
            </w:r>
            <w:r>
              <w:t xml:space="preserve">, dvs. </w:t>
            </w:r>
            <w:r w:rsidR="0016517E">
              <w:t>f.eks.</w:t>
            </w:r>
            <w:r>
              <w:t xml:space="preserve"> </w:t>
            </w:r>
            <w:r>
              <w:rPr>
                <w:i/>
              </w:rPr>
              <w:t xml:space="preserve">”hver den første i måneden”, ”sidste hverdag i måneden” </w:t>
            </w:r>
            <w:r>
              <w:t>el.lign. Se evt. foreningens vedtægter.</w:t>
            </w:r>
          </w:p>
        </w:tc>
        <w:tc>
          <w:tcPr>
            <w:tcW w:w="2314" w:type="dxa"/>
            <w:tcBorders>
              <w:top w:val="single" w:sz="4" w:space="0" w:color="auto"/>
              <w:left w:val="single" w:sz="4" w:space="0" w:color="auto"/>
              <w:bottom w:val="single" w:sz="4" w:space="0" w:color="auto"/>
              <w:right w:val="single" w:sz="4" w:space="0" w:color="auto"/>
            </w:tcBorders>
            <w:hideMark/>
          </w:tcPr>
          <w:p w14:paraId="4BE9C9CB" w14:textId="77777777" w:rsidR="001974C8" w:rsidRDefault="001974C8" w:rsidP="001974C8">
            <w:r>
              <w:t>A/B</w:t>
            </w:r>
          </w:p>
        </w:tc>
        <w:tc>
          <w:tcPr>
            <w:tcW w:w="2128" w:type="dxa"/>
            <w:tcBorders>
              <w:top w:val="single" w:sz="4" w:space="0" w:color="auto"/>
              <w:left w:val="single" w:sz="4" w:space="0" w:color="auto"/>
              <w:bottom w:val="single" w:sz="4" w:space="0" w:color="auto"/>
              <w:right w:val="single" w:sz="4" w:space="0" w:color="auto"/>
            </w:tcBorders>
            <w:hideMark/>
          </w:tcPr>
          <w:p w14:paraId="62EF50BA" w14:textId="77777777" w:rsidR="001974C8" w:rsidRDefault="001974C8" w:rsidP="001974C8">
            <w:r>
              <w:t>Opstart</w:t>
            </w:r>
          </w:p>
        </w:tc>
      </w:tr>
      <w:tr w:rsidR="001974C8" w14:paraId="735ED854" w14:textId="77777777" w:rsidTr="00AE4C59">
        <w:tc>
          <w:tcPr>
            <w:tcW w:w="3444" w:type="dxa"/>
            <w:tcBorders>
              <w:top w:val="single" w:sz="4" w:space="0" w:color="auto"/>
              <w:left w:val="single" w:sz="4" w:space="0" w:color="auto"/>
              <w:bottom w:val="single" w:sz="4" w:space="0" w:color="auto"/>
              <w:right w:val="single" w:sz="4" w:space="0" w:color="auto"/>
            </w:tcBorders>
          </w:tcPr>
          <w:p w14:paraId="143EC5AF" w14:textId="77777777" w:rsidR="001974C8" w:rsidRDefault="001974C8" w:rsidP="001974C8">
            <w:r>
              <w:t>Boligafgift …</w:t>
            </w:r>
            <w:r w:rsidR="00D01E6D">
              <w:t xml:space="preserve"> kr. …</w:t>
            </w:r>
          </w:p>
        </w:tc>
        <w:tc>
          <w:tcPr>
            <w:tcW w:w="5972" w:type="dxa"/>
            <w:tcBorders>
              <w:top w:val="single" w:sz="4" w:space="0" w:color="auto"/>
              <w:left w:val="single" w:sz="4" w:space="0" w:color="auto"/>
              <w:bottom w:val="single" w:sz="4" w:space="0" w:color="auto"/>
              <w:right w:val="single" w:sz="4" w:space="0" w:color="auto"/>
            </w:tcBorders>
            <w:hideMark/>
          </w:tcPr>
          <w:p w14:paraId="47329128" w14:textId="77777777" w:rsidR="00452F0F" w:rsidRDefault="00D01E6D" w:rsidP="001974C8">
            <w:r>
              <w:t>I fritekstfeltet efter ”Boligafgift” kan det f.eks. angives</w:t>
            </w:r>
            <w:r w:rsidR="00693F79">
              <w:t>,</w:t>
            </w:r>
            <w:r>
              <w:t xml:space="preserve"> om der er tale om ”basisboligafgift”, om den betales pr. måned eller pr. </w:t>
            </w:r>
            <w:r>
              <w:lastRenderedPageBreak/>
              <w:t xml:space="preserve">kvartal </w:t>
            </w:r>
            <w:proofErr w:type="spellStart"/>
            <w:r>
              <w:t>o.lign</w:t>
            </w:r>
            <w:proofErr w:type="spellEnd"/>
            <w:r>
              <w:t>.</w:t>
            </w:r>
            <w:r w:rsidR="00A96163">
              <w:t xml:space="preserve"> – sidstnævnte skal naturligvis stemme overens med ovenfor anførte forfaldstidspunkt.</w:t>
            </w:r>
          </w:p>
          <w:p w14:paraId="79F7896A" w14:textId="77777777" w:rsidR="00452F0F" w:rsidRDefault="00452F0F" w:rsidP="001974C8"/>
          <w:p w14:paraId="285F9834" w14:textId="77777777" w:rsidR="001974C8" w:rsidRDefault="00D01E6D" w:rsidP="001974C8">
            <w:r>
              <w:t xml:space="preserve">Dernæst </w:t>
            </w:r>
            <w:r w:rsidR="001974C8">
              <w:t xml:space="preserve">angives </w:t>
            </w:r>
            <w:r w:rsidR="000C0607">
              <w:t xml:space="preserve">beløbet for </w:t>
            </w:r>
            <w:r w:rsidR="001974C8">
              <w:t>boligafgiften, dvs. den rene boligafgift uden aconto vand/varme, internet/tv, forbedringstillæg el.lign.</w:t>
            </w:r>
          </w:p>
        </w:tc>
        <w:tc>
          <w:tcPr>
            <w:tcW w:w="2314" w:type="dxa"/>
            <w:tcBorders>
              <w:top w:val="single" w:sz="4" w:space="0" w:color="auto"/>
              <w:left w:val="single" w:sz="4" w:space="0" w:color="auto"/>
              <w:bottom w:val="single" w:sz="4" w:space="0" w:color="auto"/>
              <w:right w:val="single" w:sz="4" w:space="0" w:color="auto"/>
            </w:tcBorders>
            <w:hideMark/>
          </w:tcPr>
          <w:p w14:paraId="765EBD8E" w14:textId="77777777" w:rsidR="001974C8" w:rsidRDefault="001974C8" w:rsidP="001974C8">
            <w:r>
              <w:lastRenderedPageBreak/>
              <w:t>A/B</w:t>
            </w:r>
          </w:p>
        </w:tc>
        <w:tc>
          <w:tcPr>
            <w:tcW w:w="2128" w:type="dxa"/>
            <w:tcBorders>
              <w:top w:val="single" w:sz="4" w:space="0" w:color="auto"/>
              <w:left w:val="single" w:sz="4" w:space="0" w:color="auto"/>
              <w:bottom w:val="single" w:sz="4" w:space="0" w:color="auto"/>
              <w:right w:val="single" w:sz="4" w:space="0" w:color="auto"/>
            </w:tcBorders>
            <w:hideMark/>
          </w:tcPr>
          <w:p w14:paraId="2B9AF968" w14:textId="77777777" w:rsidR="001974C8" w:rsidRDefault="001974C8" w:rsidP="001974C8">
            <w:r>
              <w:t>Opstart</w:t>
            </w:r>
          </w:p>
        </w:tc>
      </w:tr>
      <w:tr w:rsidR="001974C8" w14:paraId="19102C23" w14:textId="77777777" w:rsidTr="00AE4C59">
        <w:trPr>
          <w:trHeight w:val="670"/>
        </w:trPr>
        <w:tc>
          <w:tcPr>
            <w:tcW w:w="3444" w:type="dxa"/>
            <w:tcBorders>
              <w:top w:val="single" w:sz="4" w:space="0" w:color="auto"/>
              <w:left w:val="single" w:sz="4" w:space="0" w:color="auto"/>
              <w:bottom w:val="dashed" w:sz="4" w:space="0" w:color="auto"/>
              <w:right w:val="single" w:sz="4" w:space="0" w:color="auto"/>
            </w:tcBorders>
            <w:hideMark/>
          </w:tcPr>
          <w:p w14:paraId="189E0EA5" w14:textId="77777777" w:rsidR="001974C8" w:rsidRDefault="001974C8" w:rsidP="001974C8">
            <w:r>
              <w:t>Fritekstfelter …</w:t>
            </w:r>
          </w:p>
          <w:p w14:paraId="02A49ACD" w14:textId="77777777" w:rsidR="00115FD9" w:rsidRDefault="00115FD9" w:rsidP="001974C8"/>
          <w:p w14:paraId="7FD34931" w14:textId="77777777" w:rsidR="00115FD9" w:rsidRDefault="00115FD9" w:rsidP="001974C8"/>
        </w:tc>
        <w:tc>
          <w:tcPr>
            <w:tcW w:w="5972" w:type="dxa"/>
            <w:tcBorders>
              <w:top w:val="single" w:sz="4" w:space="0" w:color="auto"/>
              <w:left w:val="single" w:sz="4" w:space="0" w:color="auto"/>
              <w:bottom w:val="dashed" w:sz="4" w:space="0" w:color="auto"/>
              <w:right w:val="single" w:sz="4" w:space="0" w:color="auto"/>
            </w:tcBorders>
            <w:hideMark/>
          </w:tcPr>
          <w:p w14:paraId="67ABC8C6" w14:textId="77777777" w:rsidR="00115FD9" w:rsidRDefault="001974C8" w:rsidP="00E61505">
            <w:r>
              <w:t xml:space="preserve">Her angives særskilt tillæg til boligafgiften, som </w:t>
            </w:r>
            <w:r w:rsidR="0016517E">
              <w:t>f.eks.</w:t>
            </w:r>
            <w:r>
              <w:t xml:space="preserve"> forbedringstillæg, vaskeri, tv, internet m.v. </w:t>
            </w:r>
          </w:p>
          <w:p w14:paraId="44423AF5" w14:textId="77777777" w:rsidR="008B3CF2" w:rsidRPr="00082503" w:rsidRDefault="008B3CF2" w:rsidP="00DB024D">
            <w:pPr>
              <w:rPr>
                <w:color w:val="FF0000"/>
              </w:rPr>
            </w:pPr>
          </w:p>
        </w:tc>
        <w:tc>
          <w:tcPr>
            <w:tcW w:w="2314" w:type="dxa"/>
            <w:tcBorders>
              <w:top w:val="single" w:sz="4" w:space="0" w:color="auto"/>
              <w:left w:val="single" w:sz="4" w:space="0" w:color="auto"/>
              <w:bottom w:val="dashed" w:sz="4" w:space="0" w:color="auto"/>
              <w:right w:val="single" w:sz="4" w:space="0" w:color="auto"/>
            </w:tcBorders>
            <w:hideMark/>
          </w:tcPr>
          <w:p w14:paraId="3BDC997A" w14:textId="77777777" w:rsidR="001974C8" w:rsidRDefault="001974C8" w:rsidP="001974C8">
            <w:r>
              <w:t>A/B</w:t>
            </w:r>
          </w:p>
        </w:tc>
        <w:tc>
          <w:tcPr>
            <w:tcW w:w="2128" w:type="dxa"/>
            <w:tcBorders>
              <w:top w:val="single" w:sz="4" w:space="0" w:color="auto"/>
              <w:left w:val="single" w:sz="4" w:space="0" w:color="auto"/>
              <w:bottom w:val="dashed" w:sz="4" w:space="0" w:color="auto"/>
              <w:right w:val="single" w:sz="4" w:space="0" w:color="auto"/>
            </w:tcBorders>
            <w:hideMark/>
          </w:tcPr>
          <w:p w14:paraId="18F8BA4F" w14:textId="77777777" w:rsidR="001974C8" w:rsidRDefault="001974C8" w:rsidP="001974C8">
            <w:r>
              <w:t>Opstart</w:t>
            </w:r>
          </w:p>
        </w:tc>
      </w:tr>
      <w:tr w:rsidR="00A96163" w14:paraId="36A2C1BD" w14:textId="77777777" w:rsidTr="00AE4C59">
        <w:trPr>
          <w:trHeight w:val="921"/>
        </w:trPr>
        <w:tc>
          <w:tcPr>
            <w:tcW w:w="3444" w:type="dxa"/>
            <w:tcBorders>
              <w:top w:val="dashed" w:sz="4" w:space="0" w:color="auto"/>
              <w:left w:val="single" w:sz="4" w:space="0" w:color="auto"/>
              <w:bottom w:val="single" w:sz="4" w:space="0" w:color="auto"/>
              <w:right w:val="single" w:sz="4" w:space="0" w:color="auto"/>
            </w:tcBorders>
          </w:tcPr>
          <w:p w14:paraId="1C7A007A" w14:textId="77777777" w:rsidR="00A96163" w:rsidRDefault="00A96163" w:rsidP="001974C8">
            <w:r>
              <w:t>OBS!!! Ang. specifikation af ydelser der kan fravælges under afsnit 11.</w:t>
            </w:r>
          </w:p>
        </w:tc>
        <w:tc>
          <w:tcPr>
            <w:tcW w:w="5972" w:type="dxa"/>
            <w:tcBorders>
              <w:top w:val="dashed" w:sz="4" w:space="0" w:color="auto"/>
              <w:left w:val="single" w:sz="4" w:space="0" w:color="auto"/>
              <w:bottom w:val="single" w:sz="4" w:space="0" w:color="auto"/>
              <w:right w:val="single" w:sz="4" w:space="0" w:color="auto"/>
            </w:tcBorders>
          </w:tcPr>
          <w:p w14:paraId="0F70FFEC" w14:textId="76D332DD" w:rsidR="00A96163" w:rsidRDefault="00A96163" w:rsidP="00DB024D">
            <w:r>
              <w:t xml:space="preserve">Husk at såfremt nogle af disse beløb kan fravælges eller ændres af køber, kan A/B angive dette under afsnit 11 og/eller i selve fritekstfeltet – </w:t>
            </w:r>
            <w:r w:rsidR="00154A34">
              <w:t xml:space="preserve">især </w:t>
            </w:r>
            <w:r>
              <w:t xml:space="preserve">hvis der medvirker mægler, </w:t>
            </w:r>
            <w:r w:rsidRPr="007F0AED">
              <w:t>bedes</w:t>
            </w:r>
            <w:r>
              <w:t xml:space="preserve"> A/B gøre det.</w:t>
            </w:r>
          </w:p>
        </w:tc>
        <w:tc>
          <w:tcPr>
            <w:tcW w:w="2314" w:type="dxa"/>
            <w:tcBorders>
              <w:top w:val="dashed" w:sz="4" w:space="0" w:color="auto"/>
              <w:left w:val="single" w:sz="4" w:space="0" w:color="auto"/>
              <w:bottom w:val="single" w:sz="4" w:space="0" w:color="auto"/>
              <w:right w:val="single" w:sz="4" w:space="0" w:color="auto"/>
            </w:tcBorders>
          </w:tcPr>
          <w:p w14:paraId="7D16ABAA" w14:textId="77777777" w:rsidR="00A96163" w:rsidRDefault="00A96163" w:rsidP="001974C8"/>
        </w:tc>
        <w:tc>
          <w:tcPr>
            <w:tcW w:w="2128" w:type="dxa"/>
            <w:tcBorders>
              <w:top w:val="dashed" w:sz="4" w:space="0" w:color="auto"/>
              <w:left w:val="single" w:sz="4" w:space="0" w:color="auto"/>
              <w:bottom w:val="single" w:sz="4" w:space="0" w:color="auto"/>
              <w:right w:val="single" w:sz="4" w:space="0" w:color="auto"/>
            </w:tcBorders>
          </w:tcPr>
          <w:p w14:paraId="69C49C08" w14:textId="77777777" w:rsidR="00A96163" w:rsidRDefault="00A96163" w:rsidP="001974C8"/>
        </w:tc>
      </w:tr>
      <w:tr w:rsidR="001974C8" w14:paraId="726E9E99" w14:textId="77777777" w:rsidTr="00AE4C59">
        <w:tc>
          <w:tcPr>
            <w:tcW w:w="3444" w:type="dxa"/>
            <w:tcBorders>
              <w:top w:val="single" w:sz="4" w:space="0" w:color="auto"/>
              <w:left w:val="single" w:sz="4" w:space="0" w:color="auto"/>
              <w:bottom w:val="single" w:sz="4" w:space="0" w:color="auto"/>
              <w:right w:val="single" w:sz="4" w:space="0" w:color="auto"/>
            </w:tcBorders>
            <w:hideMark/>
          </w:tcPr>
          <w:p w14:paraId="1CEF398B" w14:textId="77777777" w:rsidR="001974C8" w:rsidRDefault="0016517E" w:rsidP="001974C8">
            <w:r>
              <w:t>A</w:t>
            </w:r>
            <w:r w:rsidR="001974C8">
              <w:t>conto varme</w:t>
            </w:r>
          </w:p>
        </w:tc>
        <w:tc>
          <w:tcPr>
            <w:tcW w:w="5972" w:type="dxa"/>
            <w:tcBorders>
              <w:top w:val="single" w:sz="4" w:space="0" w:color="auto"/>
              <w:left w:val="single" w:sz="4" w:space="0" w:color="auto"/>
              <w:bottom w:val="single" w:sz="4" w:space="0" w:color="auto"/>
              <w:right w:val="single" w:sz="4" w:space="0" w:color="auto"/>
            </w:tcBorders>
            <w:hideMark/>
          </w:tcPr>
          <w:p w14:paraId="207F40B8" w14:textId="77777777" w:rsidR="001974C8" w:rsidRDefault="0016517E" w:rsidP="001974C8">
            <w:r>
              <w:t>Her angives beløb til a</w:t>
            </w:r>
            <w:r w:rsidR="001974C8">
              <w:t>conto varme</w:t>
            </w:r>
          </w:p>
        </w:tc>
        <w:tc>
          <w:tcPr>
            <w:tcW w:w="2314" w:type="dxa"/>
            <w:tcBorders>
              <w:top w:val="single" w:sz="4" w:space="0" w:color="auto"/>
              <w:left w:val="single" w:sz="4" w:space="0" w:color="auto"/>
              <w:bottom w:val="single" w:sz="4" w:space="0" w:color="auto"/>
              <w:right w:val="single" w:sz="4" w:space="0" w:color="auto"/>
            </w:tcBorders>
            <w:hideMark/>
          </w:tcPr>
          <w:p w14:paraId="4CE2A7AA" w14:textId="77777777" w:rsidR="001974C8" w:rsidRDefault="001974C8" w:rsidP="001974C8">
            <w:r>
              <w:t>A/B</w:t>
            </w:r>
          </w:p>
        </w:tc>
        <w:tc>
          <w:tcPr>
            <w:tcW w:w="2128" w:type="dxa"/>
            <w:tcBorders>
              <w:top w:val="single" w:sz="4" w:space="0" w:color="auto"/>
              <w:left w:val="single" w:sz="4" w:space="0" w:color="auto"/>
              <w:bottom w:val="single" w:sz="4" w:space="0" w:color="auto"/>
              <w:right w:val="single" w:sz="4" w:space="0" w:color="auto"/>
            </w:tcBorders>
            <w:hideMark/>
          </w:tcPr>
          <w:p w14:paraId="2E46EFEA" w14:textId="77777777" w:rsidR="001974C8" w:rsidRDefault="001974C8" w:rsidP="001974C8">
            <w:r>
              <w:t>Opstart</w:t>
            </w:r>
          </w:p>
        </w:tc>
      </w:tr>
      <w:tr w:rsidR="001974C8" w14:paraId="5884671D" w14:textId="77777777" w:rsidTr="00AE4C59">
        <w:tc>
          <w:tcPr>
            <w:tcW w:w="3444" w:type="dxa"/>
            <w:tcBorders>
              <w:top w:val="single" w:sz="4" w:space="0" w:color="auto"/>
              <w:left w:val="single" w:sz="4" w:space="0" w:color="auto"/>
              <w:bottom w:val="single" w:sz="4" w:space="0" w:color="auto"/>
              <w:right w:val="single" w:sz="4" w:space="0" w:color="auto"/>
            </w:tcBorders>
            <w:hideMark/>
          </w:tcPr>
          <w:p w14:paraId="18C7556F" w14:textId="77777777" w:rsidR="001974C8" w:rsidRDefault="0016517E" w:rsidP="001974C8">
            <w:r>
              <w:t>A</w:t>
            </w:r>
            <w:r w:rsidR="001974C8">
              <w:t>conto vand</w:t>
            </w:r>
          </w:p>
        </w:tc>
        <w:tc>
          <w:tcPr>
            <w:tcW w:w="5972" w:type="dxa"/>
            <w:tcBorders>
              <w:top w:val="single" w:sz="4" w:space="0" w:color="auto"/>
              <w:left w:val="single" w:sz="4" w:space="0" w:color="auto"/>
              <w:bottom w:val="single" w:sz="4" w:space="0" w:color="auto"/>
              <w:right w:val="single" w:sz="4" w:space="0" w:color="auto"/>
            </w:tcBorders>
            <w:hideMark/>
          </w:tcPr>
          <w:p w14:paraId="322554EC" w14:textId="77777777" w:rsidR="001974C8" w:rsidRDefault="0016517E" w:rsidP="001974C8">
            <w:r>
              <w:t>Her angives beløb til a</w:t>
            </w:r>
            <w:r w:rsidR="001974C8">
              <w:t xml:space="preserve">conto vand </w:t>
            </w:r>
          </w:p>
        </w:tc>
        <w:tc>
          <w:tcPr>
            <w:tcW w:w="2314" w:type="dxa"/>
            <w:tcBorders>
              <w:top w:val="single" w:sz="4" w:space="0" w:color="auto"/>
              <w:left w:val="single" w:sz="4" w:space="0" w:color="auto"/>
              <w:bottom w:val="single" w:sz="4" w:space="0" w:color="auto"/>
              <w:right w:val="single" w:sz="4" w:space="0" w:color="auto"/>
            </w:tcBorders>
            <w:hideMark/>
          </w:tcPr>
          <w:p w14:paraId="5D37B427" w14:textId="77777777" w:rsidR="001974C8" w:rsidRDefault="001974C8" w:rsidP="001974C8">
            <w:r>
              <w:t>A/B</w:t>
            </w:r>
          </w:p>
        </w:tc>
        <w:tc>
          <w:tcPr>
            <w:tcW w:w="2128" w:type="dxa"/>
            <w:tcBorders>
              <w:top w:val="single" w:sz="4" w:space="0" w:color="auto"/>
              <w:left w:val="single" w:sz="4" w:space="0" w:color="auto"/>
              <w:bottom w:val="single" w:sz="4" w:space="0" w:color="auto"/>
              <w:right w:val="single" w:sz="4" w:space="0" w:color="auto"/>
            </w:tcBorders>
            <w:hideMark/>
          </w:tcPr>
          <w:p w14:paraId="3D0734E1" w14:textId="77777777" w:rsidR="001974C8" w:rsidRDefault="001974C8" w:rsidP="001974C8">
            <w:r>
              <w:t>Opstart</w:t>
            </w:r>
          </w:p>
        </w:tc>
      </w:tr>
      <w:tr w:rsidR="001974C8" w14:paraId="7FD50E13" w14:textId="77777777" w:rsidTr="00AE4C59">
        <w:trPr>
          <w:trHeight w:val="787"/>
        </w:trPr>
        <w:tc>
          <w:tcPr>
            <w:tcW w:w="3444" w:type="dxa"/>
            <w:tcBorders>
              <w:top w:val="single" w:sz="4" w:space="0" w:color="auto"/>
              <w:left w:val="single" w:sz="4" w:space="0" w:color="auto"/>
              <w:bottom w:val="single" w:sz="4" w:space="0" w:color="auto"/>
              <w:right w:val="single" w:sz="4" w:space="0" w:color="auto"/>
            </w:tcBorders>
            <w:hideMark/>
          </w:tcPr>
          <w:p w14:paraId="6A74B965" w14:textId="77777777" w:rsidR="001974C8" w:rsidRDefault="001974C8" w:rsidP="001974C8">
            <w:r>
              <w:t xml:space="preserve">I alt </w:t>
            </w:r>
          </w:p>
        </w:tc>
        <w:tc>
          <w:tcPr>
            <w:tcW w:w="5972" w:type="dxa"/>
            <w:tcBorders>
              <w:top w:val="single" w:sz="4" w:space="0" w:color="auto"/>
              <w:left w:val="single" w:sz="4" w:space="0" w:color="auto"/>
              <w:bottom w:val="single" w:sz="4" w:space="0" w:color="auto"/>
              <w:right w:val="single" w:sz="4" w:space="0" w:color="auto"/>
            </w:tcBorders>
            <w:hideMark/>
          </w:tcPr>
          <w:p w14:paraId="1AF94D2E" w14:textId="77777777" w:rsidR="004224D6" w:rsidRDefault="001974C8" w:rsidP="00060195">
            <w:r>
              <w:t>Her angives det samlede beløb til løbende ydelser, som andelshaveren skal betale til foreningen</w:t>
            </w:r>
            <w:r w:rsidR="00060195">
              <w:t xml:space="preserve"> for den ovenfor angivne betalingstermin</w:t>
            </w:r>
            <w:r>
              <w:t xml:space="preserve">. </w:t>
            </w:r>
          </w:p>
        </w:tc>
        <w:tc>
          <w:tcPr>
            <w:tcW w:w="2314" w:type="dxa"/>
            <w:tcBorders>
              <w:top w:val="single" w:sz="4" w:space="0" w:color="auto"/>
              <w:left w:val="single" w:sz="4" w:space="0" w:color="auto"/>
              <w:bottom w:val="single" w:sz="4" w:space="0" w:color="auto"/>
              <w:right w:val="single" w:sz="4" w:space="0" w:color="auto"/>
            </w:tcBorders>
          </w:tcPr>
          <w:p w14:paraId="6912B05B" w14:textId="77777777" w:rsidR="001974C8" w:rsidRDefault="001974C8" w:rsidP="001974C8">
            <w:r>
              <w:t>A/B</w:t>
            </w:r>
          </w:p>
        </w:tc>
        <w:tc>
          <w:tcPr>
            <w:tcW w:w="2128" w:type="dxa"/>
            <w:tcBorders>
              <w:top w:val="single" w:sz="4" w:space="0" w:color="auto"/>
              <w:left w:val="single" w:sz="4" w:space="0" w:color="auto"/>
              <w:bottom w:val="single" w:sz="4" w:space="0" w:color="auto"/>
              <w:right w:val="single" w:sz="4" w:space="0" w:color="auto"/>
            </w:tcBorders>
          </w:tcPr>
          <w:p w14:paraId="0D047A50" w14:textId="77777777" w:rsidR="001974C8" w:rsidRDefault="001974C8" w:rsidP="001974C8">
            <w:r>
              <w:t>Opstart</w:t>
            </w:r>
          </w:p>
        </w:tc>
      </w:tr>
      <w:tr w:rsidR="001974C8" w14:paraId="4D04E9F3" w14:textId="77777777" w:rsidTr="00AE4C59">
        <w:tc>
          <w:tcPr>
            <w:tcW w:w="3444" w:type="dxa"/>
            <w:tcBorders>
              <w:top w:val="single" w:sz="24" w:space="0" w:color="auto"/>
            </w:tcBorders>
            <w:shd w:val="clear" w:color="auto" w:fill="DBE5F1" w:themeFill="accent1" w:themeFillTint="33"/>
          </w:tcPr>
          <w:p w14:paraId="2B89E5E4" w14:textId="77777777" w:rsidR="001974C8" w:rsidRPr="00BA4066" w:rsidRDefault="001974C8" w:rsidP="001974C8">
            <w:r>
              <w:rPr>
                <w:b/>
              </w:rPr>
              <w:t>Afsnit 6. Omkostninger</w:t>
            </w:r>
          </w:p>
        </w:tc>
        <w:tc>
          <w:tcPr>
            <w:tcW w:w="5972" w:type="dxa"/>
            <w:tcBorders>
              <w:top w:val="single" w:sz="24" w:space="0" w:color="auto"/>
            </w:tcBorders>
            <w:shd w:val="clear" w:color="auto" w:fill="DBE5F1" w:themeFill="accent1" w:themeFillTint="33"/>
          </w:tcPr>
          <w:p w14:paraId="64452063" w14:textId="77777777" w:rsidR="001974C8" w:rsidRDefault="001974C8" w:rsidP="001974C8">
            <w:r>
              <w:t xml:space="preserve">Under afsnit 6 udfyldes for det første, hvilke beløb </w:t>
            </w:r>
            <w:r w:rsidRPr="006807DB">
              <w:rPr>
                <w:i/>
              </w:rPr>
              <w:t>sælgeren</w:t>
            </w:r>
            <w:r>
              <w:t xml:space="preserve"> skal betale i forbindelse med overdragelsen af andelsboligen.</w:t>
            </w:r>
          </w:p>
          <w:p w14:paraId="4AF85785" w14:textId="77777777" w:rsidR="001974C8" w:rsidRDefault="001974C8" w:rsidP="001974C8"/>
          <w:p w14:paraId="34427630" w14:textId="77777777" w:rsidR="00977137" w:rsidRDefault="001974C8" w:rsidP="00977137">
            <w:r>
              <w:t xml:space="preserve">For det andet udfyldes, hvilke beløb </w:t>
            </w:r>
            <w:r w:rsidRPr="006807DB">
              <w:rPr>
                <w:i/>
              </w:rPr>
              <w:t>køberen</w:t>
            </w:r>
            <w:r>
              <w:t xml:space="preserve"> skal betale i forbindelse med overdragelsen af andelsboligen.</w:t>
            </w:r>
          </w:p>
          <w:p w14:paraId="74BCE65A" w14:textId="77777777" w:rsidR="000C0607" w:rsidRDefault="000C0607" w:rsidP="00977137"/>
        </w:tc>
        <w:tc>
          <w:tcPr>
            <w:tcW w:w="2314" w:type="dxa"/>
            <w:tcBorders>
              <w:top w:val="single" w:sz="24" w:space="0" w:color="auto"/>
            </w:tcBorders>
            <w:shd w:val="clear" w:color="auto" w:fill="DBE5F1" w:themeFill="accent1" w:themeFillTint="33"/>
          </w:tcPr>
          <w:p w14:paraId="0DDDFF83" w14:textId="77777777" w:rsidR="001974C8" w:rsidRDefault="001974C8" w:rsidP="001974C8"/>
        </w:tc>
        <w:tc>
          <w:tcPr>
            <w:tcW w:w="2128" w:type="dxa"/>
            <w:tcBorders>
              <w:top w:val="single" w:sz="24" w:space="0" w:color="auto"/>
            </w:tcBorders>
            <w:shd w:val="clear" w:color="auto" w:fill="DBE5F1" w:themeFill="accent1" w:themeFillTint="33"/>
          </w:tcPr>
          <w:p w14:paraId="189FFEF6" w14:textId="77777777" w:rsidR="001974C8" w:rsidRDefault="001974C8" w:rsidP="001974C8"/>
        </w:tc>
      </w:tr>
      <w:tr w:rsidR="001974C8" w14:paraId="354A201E" w14:textId="77777777" w:rsidTr="00AE4C59">
        <w:tc>
          <w:tcPr>
            <w:tcW w:w="3444" w:type="dxa"/>
            <w:shd w:val="clear" w:color="auto" w:fill="F2F2F2" w:themeFill="background1" w:themeFillShade="F2"/>
          </w:tcPr>
          <w:p w14:paraId="508FED29" w14:textId="77777777" w:rsidR="001974C8" w:rsidRPr="005F0F87" w:rsidRDefault="001974C8" w:rsidP="001974C8">
            <w:pPr>
              <w:rPr>
                <w:rFonts w:ascii="Verdana" w:hAnsi="Verdana"/>
                <w:i/>
                <w:color w:val="000000"/>
                <w:spacing w:val="-2"/>
                <w:sz w:val="18"/>
                <w:szCs w:val="18"/>
              </w:rPr>
            </w:pPr>
            <w:r>
              <w:rPr>
                <w:rFonts w:ascii="Verdana" w:hAnsi="Verdana"/>
                <w:i/>
                <w:color w:val="000000"/>
                <w:spacing w:val="-2"/>
                <w:sz w:val="18"/>
                <w:szCs w:val="18"/>
              </w:rPr>
              <w:t>Sælgers omkostninger</w:t>
            </w:r>
          </w:p>
        </w:tc>
        <w:tc>
          <w:tcPr>
            <w:tcW w:w="5972" w:type="dxa"/>
            <w:shd w:val="clear" w:color="auto" w:fill="F2F2F2" w:themeFill="background1" w:themeFillShade="F2"/>
          </w:tcPr>
          <w:p w14:paraId="3C8A2E96" w14:textId="77777777" w:rsidR="001974C8" w:rsidRDefault="001974C8" w:rsidP="001974C8"/>
        </w:tc>
        <w:tc>
          <w:tcPr>
            <w:tcW w:w="2314" w:type="dxa"/>
            <w:shd w:val="clear" w:color="auto" w:fill="F2F2F2" w:themeFill="background1" w:themeFillShade="F2"/>
          </w:tcPr>
          <w:p w14:paraId="1C2A1187" w14:textId="77777777" w:rsidR="001974C8" w:rsidRDefault="001974C8" w:rsidP="001974C8"/>
        </w:tc>
        <w:tc>
          <w:tcPr>
            <w:tcW w:w="2128" w:type="dxa"/>
            <w:shd w:val="clear" w:color="auto" w:fill="F2F2F2" w:themeFill="background1" w:themeFillShade="F2"/>
          </w:tcPr>
          <w:p w14:paraId="14EF2423" w14:textId="77777777" w:rsidR="001974C8" w:rsidRDefault="001974C8" w:rsidP="001974C8"/>
        </w:tc>
      </w:tr>
      <w:tr w:rsidR="001974C8" w14:paraId="7E3D63C1" w14:textId="77777777" w:rsidTr="00AE4C59">
        <w:tc>
          <w:tcPr>
            <w:tcW w:w="3444" w:type="dxa"/>
          </w:tcPr>
          <w:p w14:paraId="77BEEAB9" w14:textId="77777777" w:rsidR="001974C8" w:rsidRDefault="001974C8" w:rsidP="001974C8">
            <w:r>
              <w:rPr>
                <w:rFonts w:ascii="Verdana" w:hAnsi="Verdana"/>
                <w:color w:val="000000"/>
                <w:spacing w:val="-2"/>
                <w:sz w:val="18"/>
                <w:szCs w:val="18"/>
              </w:rPr>
              <w:t>Overdragelsesgebyr</w:t>
            </w:r>
            <w:r w:rsidR="00E61505">
              <w:rPr>
                <w:rFonts w:ascii="Verdana" w:hAnsi="Verdana"/>
                <w:color w:val="000000"/>
                <w:spacing w:val="-2"/>
                <w:sz w:val="18"/>
                <w:szCs w:val="18"/>
              </w:rPr>
              <w:t>/-honorar</w:t>
            </w:r>
            <w:r>
              <w:rPr>
                <w:rFonts w:ascii="Verdana" w:hAnsi="Verdana"/>
                <w:color w:val="000000"/>
                <w:spacing w:val="-2"/>
                <w:sz w:val="18"/>
                <w:szCs w:val="18"/>
              </w:rPr>
              <w:t xml:space="preserve"> til andelsboligforeningen</w:t>
            </w:r>
          </w:p>
        </w:tc>
        <w:tc>
          <w:tcPr>
            <w:tcW w:w="5972" w:type="dxa"/>
          </w:tcPr>
          <w:p w14:paraId="723FB483" w14:textId="77777777" w:rsidR="001974C8" w:rsidRDefault="001974C8" w:rsidP="001974C8">
            <w:r>
              <w:t>Her angives evt. beløb, som sælgeren skal betale til andelsboligforeningen</w:t>
            </w:r>
            <w:r w:rsidR="006E24E3">
              <w:t>.</w:t>
            </w:r>
          </w:p>
        </w:tc>
        <w:tc>
          <w:tcPr>
            <w:tcW w:w="2314" w:type="dxa"/>
          </w:tcPr>
          <w:p w14:paraId="10FD08CB" w14:textId="77777777" w:rsidR="001974C8" w:rsidRDefault="001974C8" w:rsidP="001974C8">
            <w:r>
              <w:t>A/B</w:t>
            </w:r>
          </w:p>
        </w:tc>
        <w:tc>
          <w:tcPr>
            <w:tcW w:w="2128" w:type="dxa"/>
          </w:tcPr>
          <w:p w14:paraId="56470952" w14:textId="77777777" w:rsidR="001974C8" w:rsidRDefault="001974C8" w:rsidP="001974C8">
            <w:r>
              <w:t>Opstart</w:t>
            </w:r>
          </w:p>
        </w:tc>
      </w:tr>
      <w:tr w:rsidR="001974C8" w14:paraId="74CF6156" w14:textId="77777777" w:rsidTr="00AE4C59">
        <w:tc>
          <w:tcPr>
            <w:tcW w:w="3444" w:type="dxa"/>
          </w:tcPr>
          <w:p w14:paraId="1428E292" w14:textId="77777777" w:rsidR="001974C8" w:rsidRDefault="001974C8" w:rsidP="001974C8">
            <w:r>
              <w:rPr>
                <w:rFonts w:ascii="Verdana" w:hAnsi="Verdana"/>
                <w:color w:val="000000"/>
                <w:spacing w:val="-2"/>
                <w:sz w:val="18"/>
                <w:szCs w:val="18"/>
              </w:rPr>
              <w:t>Overdragelsesgebyr</w:t>
            </w:r>
            <w:r w:rsidR="00E61505">
              <w:rPr>
                <w:rFonts w:ascii="Verdana" w:hAnsi="Verdana"/>
                <w:color w:val="000000"/>
                <w:spacing w:val="-2"/>
                <w:sz w:val="18"/>
                <w:szCs w:val="18"/>
              </w:rPr>
              <w:t>/-honorar</w:t>
            </w:r>
            <w:r>
              <w:rPr>
                <w:rFonts w:ascii="Verdana" w:hAnsi="Verdana"/>
                <w:color w:val="000000"/>
                <w:spacing w:val="-2"/>
                <w:sz w:val="18"/>
                <w:szCs w:val="18"/>
              </w:rPr>
              <w:t xml:space="preserve"> til administrator</w:t>
            </w:r>
          </w:p>
        </w:tc>
        <w:tc>
          <w:tcPr>
            <w:tcW w:w="5972" w:type="dxa"/>
          </w:tcPr>
          <w:p w14:paraId="7F88AD76" w14:textId="77777777" w:rsidR="001974C8" w:rsidRDefault="001974C8" w:rsidP="001974C8">
            <w:r>
              <w:t>Her angives evt. beløb, som sælgeren skal betale til administrator</w:t>
            </w:r>
            <w:r w:rsidR="006E24E3">
              <w:t>.</w:t>
            </w:r>
          </w:p>
        </w:tc>
        <w:tc>
          <w:tcPr>
            <w:tcW w:w="2314" w:type="dxa"/>
          </w:tcPr>
          <w:p w14:paraId="39739170" w14:textId="77777777" w:rsidR="001974C8" w:rsidRDefault="001974C8" w:rsidP="001974C8">
            <w:r>
              <w:t>A/B</w:t>
            </w:r>
          </w:p>
        </w:tc>
        <w:tc>
          <w:tcPr>
            <w:tcW w:w="2128" w:type="dxa"/>
          </w:tcPr>
          <w:p w14:paraId="219F3C0C" w14:textId="77777777" w:rsidR="001974C8" w:rsidRDefault="001974C8" w:rsidP="001974C8">
            <w:r>
              <w:t>Opstart</w:t>
            </w:r>
          </w:p>
        </w:tc>
      </w:tr>
      <w:tr w:rsidR="001974C8" w14:paraId="4C5BA479" w14:textId="77777777" w:rsidTr="00AE4C59">
        <w:tc>
          <w:tcPr>
            <w:tcW w:w="3444" w:type="dxa"/>
          </w:tcPr>
          <w:p w14:paraId="52D61D4C" w14:textId="77777777" w:rsidR="001974C8" w:rsidRDefault="001974C8" w:rsidP="001974C8">
            <w:r>
              <w:rPr>
                <w:rFonts w:ascii="Verdana" w:hAnsi="Verdana"/>
                <w:color w:val="000000"/>
                <w:spacing w:val="-2"/>
                <w:sz w:val="18"/>
                <w:szCs w:val="18"/>
              </w:rPr>
              <w:t xml:space="preserve"> … vurderingshonorar</w:t>
            </w:r>
          </w:p>
        </w:tc>
        <w:tc>
          <w:tcPr>
            <w:tcW w:w="5972" w:type="dxa"/>
          </w:tcPr>
          <w:p w14:paraId="7B2ECC97" w14:textId="77777777" w:rsidR="001974C8" w:rsidRDefault="001974C8" w:rsidP="001974C8">
            <w:r>
              <w:t xml:space="preserve">Her angives sælgers andel af evt. vurderingshonorar, </w:t>
            </w:r>
            <w:r w:rsidR="0016517E">
              <w:t>f.eks.</w:t>
            </w:r>
            <w:r>
              <w:t xml:space="preserve"> andel af betaling til vurderingsmand for udarbejdelse af vurderingsrapport. Det kan være hele beløbet. Dette afhænger af vedtægt eller praksis i foreningen.</w:t>
            </w:r>
          </w:p>
        </w:tc>
        <w:tc>
          <w:tcPr>
            <w:tcW w:w="2314" w:type="dxa"/>
          </w:tcPr>
          <w:p w14:paraId="4D6BB0D8" w14:textId="77777777" w:rsidR="001974C8" w:rsidRDefault="001974C8" w:rsidP="001974C8">
            <w:r>
              <w:t>A/B</w:t>
            </w:r>
          </w:p>
        </w:tc>
        <w:tc>
          <w:tcPr>
            <w:tcW w:w="2128" w:type="dxa"/>
          </w:tcPr>
          <w:p w14:paraId="376C2F34" w14:textId="77777777" w:rsidR="001974C8" w:rsidRDefault="001974C8" w:rsidP="001974C8">
            <w:r>
              <w:t>Opstart</w:t>
            </w:r>
          </w:p>
        </w:tc>
      </w:tr>
      <w:tr w:rsidR="001974C8" w14:paraId="16A3362C" w14:textId="77777777" w:rsidTr="00AE4C59">
        <w:tc>
          <w:tcPr>
            <w:tcW w:w="3444" w:type="dxa"/>
          </w:tcPr>
          <w:p w14:paraId="72C193D7" w14:textId="77777777" w:rsidR="001974C8" w:rsidRDefault="001974C8" w:rsidP="001974C8">
            <w:r>
              <w:rPr>
                <w:rFonts w:ascii="Verdana" w:hAnsi="Verdana"/>
                <w:color w:val="000000"/>
                <w:spacing w:val="-2"/>
                <w:sz w:val="18"/>
                <w:szCs w:val="18"/>
              </w:rPr>
              <w:t>… el-tjek</w:t>
            </w:r>
          </w:p>
        </w:tc>
        <w:tc>
          <w:tcPr>
            <w:tcW w:w="5972" w:type="dxa"/>
          </w:tcPr>
          <w:p w14:paraId="07518FCD" w14:textId="77777777" w:rsidR="001974C8" w:rsidRDefault="001974C8" w:rsidP="001974C8">
            <w:r>
              <w:t xml:space="preserve">Her angives sælgers andel af evt. udgift til el-tjek, </w:t>
            </w:r>
            <w:r w:rsidR="0016517E">
              <w:t>f.eks.</w:t>
            </w:r>
            <w:r>
              <w:t xml:space="preserve"> andel af betaling til elinstallatør for udarbejdelse af el-tjek/rapport. Det </w:t>
            </w:r>
            <w:r>
              <w:lastRenderedPageBreak/>
              <w:t>kan være hele beløbet. Dette afhænger af vedtægt eller praksis i foreningen.</w:t>
            </w:r>
          </w:p>
        </w:tc>
        <w:tc>
          <w:tcPr>
            <w:tcW w:w="2314" w:type="dxa"/>
          </w:tcPr>
          <w:p w14:paraId="5F066624" w14:textId="77777777" w:rsidR="001974C8" w:rsidRDefault="001974C8" w:rsidP="001974C8">
            <w:r>
              <w:lastRenderedPageBreak/>
              <w:t>A/B</w:t>
            </w:r>
          </w:p>
        </w:tc>
        <w:tc>
          <w:tcPr>
            <w:tcW w:w="2128" w:type="dxa"/>
          </w:tcPr>
          <w:p w14:paraId="13895589" w14:textId="77777777" w:rsidR="001974C8" w:rsidRDefault="001974C8" w:rsidP="001974C8">
            <w:r>
              <w:t>Opstart</w:t>
            </w:r>
          </w:p>
        </w:tc>
      </w:tr>
      <w:tr w:rsidR="001974C8" w14:paraId="2723CCF6" w14:textId="77777777" w:rsidTr="00AE4C59">
        <w:tc>
          <w:tcPr>
            <w:tcW w:w="3444" w:type="dxa"/>
          </w:tcPr>
          <w:p w14:paraId="0E6201D1" w14:textId="77777777" w:rsidR="001974C8" w:rsidRDefault="001974C8" w:rsidP="001974C8">
            <w:r>
              <w:rPr>
                <w:rFonts w:ascii="Verdana" w:hAnsi="Verdana"/>
                <w:color w:val="000000"/>
                <w:spacing w:val="-2"/>
                <w:sz w:val="18"/>
                <w:szCs w:val="18"/>
              </w:rPr>
              <w:t>… VVS-tjek</w:t>
            </w:r>
          </w:p>
        </w:tc>
        <w:tc>
          <w:tcPr>
            <w:tcW w:w="5972" w:type="dxa"/>
          </w:tcPr>
          <w:p w14:paraId="60EC5B82" w14:textId="4D1CF8D6" w:rsidR="001974C8" w:rsidRDefault="001974C8" w:rsidP="001974C8">
            <w:r>
              <w:t xml:space="preserve">Her angives sælgers andel af evt. udgift til VVS-tjek, </w:t>
            </w:r>
            <w:r w:rsidR="0016517E">
              <w:t>f.eks.</w:t>
            </w:r>
            <w:r>
              <w:t xml:space="preserve"> andel af betaling til VVS-</w:t>
            </w:r>
            <w:r w:rsidR="009C59AC">
              <w:t>firma</w:t>
            </w:r>
            <w:r>
              <w:t xml:space="preserve"> for udarbejdelse af VVS-tjek/rapport. Det kan være hele beløbet. Dette afhænger af vedtægt eller praksis i foreningen.</w:t>
            </w:r>
          </w:p>
        </w:tc>
        <w:tc>
          <w:tcPr>
            <w:tcW w:w="2314" w:type="dxa"/>
          </w:tcPr>
          <w:p w14:paraId="667F66FC" w14:textId="77777777" w:rsidR="001974C8" w:rsidRDefault="001974C8" w:rsidP="001974C8">
            <w:r>
              <w:t>A/B</w:t>
            </w:r>
          </w:p>
        </w:tc>
        <w:tc>
          <w:tcPr>
            <w:tcW w:w="2128" w:type="dxa"/>
          </w:tcPr>
          <w:p w14:paraId="409ECCCE" w14:textId="77777777" w:rsidR="001974C8" w:rsidRDefault="001974C8" w:rsidP="001974C8">
            <w:r>
              <w:t>Opstart</w:t>
            </w:r>
          </w:p>
        </w:tc>
      </w:tr>
      <w:tr w:rsidR="001974C8" w14:paraId="4327F9CD" w14:textId="77777777" w:rsidTr="00AE4C59">
        <w:tc>
          <w:tcPr>
            <w:tcW w:w="3444" w:type="dxa"/>
          </w:tcPr>
          <w:p w14:paraId="237AAFD8" w14:textId="77777777" w:rsidR="001974C8" w:rsidRDefault="001974C8" w:rsidP="001974C8">
            <w:r>
              <w:t>Fritekst</w:t>
            </w:r>
          </w:p>
        </w:tc>
        <w:tc>
          <w:tcPr>
            <w:tcW w:w="5972" w:type="dxa"/>
          </w:tcPr>
          <w:p w14:paraId="34B8A6F8" w14:textId="77777777" w:rsidR="001974C8" w:rsidRDefault="001974C8" w:rsidP="001974C8">
            <w:r>
              <w:t xml:space="preserve">Her </w:t>
            </w:r>
            <w:r w:rsidR="00E61505">
              <w:t xml:space="preserve">kan </w:t>
            </w:r>
            <w:r>
              <w:t xml:space="preserve">angives flere poster, som sælgeren skal betale, </w:t>
            </w:r>
            <w:r w:rsidR="0016517E">
              <w:t>f.eks.</w:t>
            </w:r>
            <w:r>
              <w:t xml:space="preserve"> gebyr til notering af transport til ejendomsmægleren, gebyrer i forbindelse med sletning af pant, gebyr for medvirkende ejendomsmægler, gebyr for genberegning af andelsværdien på aftaletidspunkt, gebyr til Nøgleoplysningsskemaer el.lign. </w:t>
            </w:r>
          </w:p>
        </w:tc>
        <w:tc>
          <w:tcPr>
            <w:tcW w:w="2314" w:type="dxa"/>
          </w:tcPr>
          <w:p w14:paraId="2AEA4619" w14:textId="77777777" w:rsidR="001974C8" w:rsidRDefault="001974C8" w:rsidP="001974C8">
            <w:r>
              <w:t>A/B</w:t>
            </w:r>
          </w:p>
        </w:tc>
        <w:tc>
          <w:tcPr>
            <w:tcW w:w="2128" w:type="dxa"/>
          </w:tcPr>
          <w:p w14:paraId="788FE3ED" w14:textId="77777777" w:rsidR="001974C8" w:rsidRDefault="001974C8" w:rsidP="001974C8">
            <w:r>
              <w:t>Opstart</w:t>
            </w:r>
          </w:p>
        </w:tc>
      </w:tr>
      <w:tr w:rsidR="001974C8" w14:paraId="7C75782E" w14:textId="77777777" w:rsidTr="00AE4C59">
        <w:tc>
          <w:tcPr>
            <w:tcW w:w="3444" w:type="dxa"/>
          </w:tcPr>
          <w:p w14:paraId="6FA70D4E" w14:textId="77777777" w:rsidR="001974C8" w:rsidRDefault="001974C8" w:rsidP="001974C8">
            <w:r>
              <w:t>Sælgers omkostninger i alt</w:t>
            </w:r>
          </w:p>
        </w:tc>
        <w:tc>
          <w:tcPr>
            <w:tcW w:w="5972" w:type="dxa"/>
          </w:tcPr>
          <w:p w14:paraId="76B64F63" w14:textId="77777777" w:rsidR="001974C8" w:rsidRDefault="001974C8" w:rsidP="00191DA4">
            <w:r>
              <w:t xml:space="preserve">Her angives den samlede sum af ovenstående beløb. </w:t>
            </w:r>
          </w:p>
        </w:tc>
        <w:tc>
          <w:tcPr>
            <w:tcW w:w="2314" w:type="dxa"/>
          </w:tcPr>
          <w:p w14:paraId="4B107217" w14:textId="77777777" w:rsidR="001974C8" w:rsidRDefault="001974C8" w:rsidP="001974C8">
            <w:r>
              <w:t>A/B</w:t>
            </w:r>
          </w:p>
        </w:tc>
        <w:tc>
          <w:tcPr>
            <w:tcW w:w="2128" w:type="dxa"/>
          </w:tcPr>
          <w:p w14:paraId="50F5B033" w14:textId="77777777" w:rsidR="001974C8" w:rsidRDefault="001974C8" w:rsidP="001974C8">
            <w:r>
              <w:t>Opstart</w:t>
            </w:r>
          </w:p>
        </w:tc>
      </w:tr>
      <w:tr w:rsidR="001974C8" w14:paraId="44A4B6FA" w14:textId="77777777" w:rsidTr="00AE4C59">
        <w:tc>
          <w:tcPr>
            <w:tcW w:w="3444" w:type="dxa"/>
            <w:shd w:val="clear" w:color="auto" w:fill="F2F2F2" w:themeFill="background1" w:themeFillShade="F2"/>
          </w:tcPr>
          <w:p w14:paraId="41906CE1" w14:textId="77777777" w:rsidR="001974C8" w:rsidRPr="005F0F87" w:rsidRDefault="001974C8" w:rsidP="001974C8">
            <w:pPr>
              <w:rPr>
                <w:rFonts w:ascii="Verdana" w:hAnsi="Verdana"/>
                <w:i/>
                <w:color w:val="000000"/>
                <w:spacing w:val="-2"/>
                <w:sz w:val="18"/>
                <w:szCs w:val="18"/>
              </w:rPr>
            </w:pPr>
            <w:r>
              <w:rPr>
                <w:rFonts w:ascii="Verdana" w:hAnsi="Verdana"/>
                <w:i/>
                <w:color w:val="000000"/>
                <w:spacing w:val="-2"/>
                <w:sz w:val="18"/>
                <w:szCs w:val="18"/>
              </w:rPr>
              <w:t>Købers omkostninger</w:t>
            </w:r>
          </w:p>
        </w:tc>
        <w:tc>
          <w:tcPr>
            <w:tcW w:w="5972" w:type="dxa"/>
            <w:shd w:val="clear" w:color="auto" w:fill="F2F2F2" w:themeFill="background1" w:themeFillShade="F2"/>
          </w:tcPr>
          <w:p w14:paraId="5CADCA6E" w14:textId="77777777" w:rsidR="001974C8" w:rsidRDefault="001974C8" w:rsidP="001974C8"/>
        </w:tc>
        <w:tc>
          <w:tcPr>
            <w:tcW w:w="2314" w:type="dxa"/>
            <w:shd w:val="clear" w:color="auto" w:fill="F2F2F2" w:themeFill="background1" w:themeFillShade="F2"/>
          </w:tcPr>
          <w:p w14:paraId="123BBDDF" w14:textId="77777777" w:rsidR="001974C8" w:rsidRDefault="001974C8" w:rsidP="001974C8"/>
        </w:tc>
        <w:tc>
          <w:tcPr>
            <w:tcW w:w="2128" w:type="dxa"/>
            <w:shd w:val="clear" w:color="auto" w:fill="F2F2F2" w:themeFill="background1" w:themeFillShade="F2"/>
          </w:tcPr>
          <w:p w14:paraId="18EFDAAC" w14:textId="77777777" w:rsidR="001974C8" w:rsidRDefault="001974C8" w:rsidP="001974C8"/>
        </w:tc>
      </w:tr>
      <w:tr w:rsidR="001974C8" w14:paraId="42043B25" w14:textId="77777777" w:rsidTr="00AE4C59">
        <w:tc>
          <w:tcPr>
            <w:tcW w:w="3444" w:type="dxa"/>
          </w:tcPr>
          <w:p w14:paraId="7E0C5B06" w14:textId="77777777" w:rsidR="001974C8" w:rsidRDefault="001974C8" w:rsidP="001974C8">
            <w:r>
              <w:rPr>
                <w:rFonts w:ascii="Verdana" w:hAnsi="Verdana"/>
                <w:color w:val="000000"/>
                <w:spacing w:val="-2"/>
                <w:sz w:val="18"/>
                <w:szCs w:val="18"/>
              </w:rPr>
              <w:t>Overdragelsesgebyr</w:t>
            </w:r>
            <w:r w:rsidR="00E61505">
              <w:rPr>
                <w:rFonts w:ascii="Verdana" w:hAnsi="Verdana"/>
                <w:color w:val="000000"/>
                <w:spacing w:val="-2"/>
                <w:sz w:val="18"/>
                <w:szCs w:val="18"/>
              </w:rPr>
              <w:t>/-honorar</w:t>
            </w:r>
            <w:r>
              <w:rPr>
                <w:rFonts w:ascii="Verdana" w:hAnsi="Verdana"/>
                <w:color w:val="000000"/>
                <w:spacing w:val="-2"/>
                <w:sz w:val="18"/>
                <w:szCs w:val="18"/>
              </w:rPr>
              <w:t xml:space="preserve"> til andelsboligforeningen</w:t>
            </w:r>
          </w:p>
        </w:tc>
        <w:tc>
          <w:tcPr>
            <w:tcW w:w="5972" w:type="dxa"/>
          </w:tcPr>
          <w:p w14:paraId="3B0CFCF3" w14:textId="77777777" w:rsidR="001974C8" w:rsidRDefault="001974C8" w:rsidP="001974C8">
            <w:r>
              <w:t>Her angives evt. beløb, som køberen skal betale til andelsboligforeningen.</w:t>
            </w:r>
          </w:p>
        </w:tc>
        <w:tc>
          <w:tcPr>
            <w:tcW w:w="2314" w:type="dxa"/>
          </w:tcPr>
          <w:p w14:paraId="7C50D535" w14:textId="77777777" w:rsidR="001974C8" w:rsidRDefault="001974C8" w:rsidP="001974C8">
            <w:r>
              <w:t>A/B</w:t>
            </w:r>
          </w:p>
        </w:tc>
        <w:tc>
          <w:tcPr>
            <w:tcW w:w="2128" w:type="dxa"/>
          </w:tcPr>
          <w:p w14:paraId="441057C7" w14:textId="77777777" w:rsidR="001974C8" w:rsidRDefault="001974C8" w:rsidP="001974C8">
            <w:r>
              <w:t>Opstart</w:t>
            </w:r>
          </w:p>
        </w:tc>
      </w:tr>
      <w:tr w:rsidR="001974C8" w14:paraId="5AC0F673" w14:textId="77777777" w:rsidTr="00AE4C59">
        <w:tc>
          <w:tcPr>
            <w:tcW w:w="3444" w:type="dxa"/>
          </w:tcPr>
          <w:p w14:paraId="375DC9B7" w14:textId="77777777" w:rsidR="001974C8" w:rsidRDefault="001974C8" w:rsidP="001974C8">
            <w:r>
              <w:rPr>
                <w:rFonts w:ascii="Verdana" w:hAnsi="Verdana"/>
                <w:color w:val="000000"/>
                <w:spacing w:val="-2"/>
                <w:sz w:val="18"/>
                <w:szCs w:val="18"/>
              </w:rPr>
              <w:t>Overdragelsesgebyr</w:t>
            </w:r>
            <w:r w:rsidR="00E61505">
              <w:rPr>
                <w:rFonts w:ascii="Verdana" w:hAnsi="Verdana"/>
                <w:color w:val="000000"/>
                <w:spacing w:val="-2"/>
                <w:sz w:val="18"/>
                <w:szCs w:val="18"/>
              </w:rPr>
              <w:t>/-honorar</w:t>
            </w:r>
            <w:r>
              <w:rPr>
                <w:rFonts w:ascii="Verdana" w:hAnsi="Verdana"/>
                <w:color w:val="000000"/>
                <w:spacing w:val="-2"/>
                <w:sz w:val="18"/>
                <w:szCs w:val="18"/>
              </w:rPr>
              <w:t xml:space="preserve"> til administrator</w:t>
            </w:r>
          </w:p>
        </w:tc>
        <w:tc>
          <w:tcPr>
            <w:tcW w:w="5972" w:type="dxa"/>
          </w:tcPr>
          <w:p w14:paraId="24105211" w14:textId="77777777" w:rsidR="001974C8" w:rsidRDefault="001974C8" w:rsidP="001974C8">
            <w:r>
              <w:t>Her angives evt. beløb, som køberen skal betale til administrator</w:t>
            </w:r>
            <w:r w:rsidR="006E24E3">
              <w:t>.</w:t>
            </w:r>
          </w:p>
        </w:tc>
        <w:tc>
          <w:tcPr>
            <w:tcW w:w="2314" w:type="dxa"/>
          </w:tcPr>
          <w:p w14:paraId="21290ED3" w14:textId="77777777" w:rsidR="001974C8" w:rsidRDefault="001974C8" w:rsidP="001974C8">
            <w:r>
              <w:t>A/B</w:t>
            </w:r>
          </w:p>
        </w:tc>
        <w:tc>
          <w:tcPr>
            <w:tcW w:w="2128" w:type="dxa"/>
          </w:tcPr>
          <w:p w14:paraId="3F2A746B" w14:textId="77777777" w:rsidR="001974C8" w:rsidRDefault="001974C8" w:rsidP="001974C8">
            <w:r>
              <w:t>Opstart</w:t>
            </w:r>
          </w:p>
        </w:tc>
      </w:tr>
      <w:tr w:rsidR="001974C8" w14:paraId="0A021CCE" w14:textId="77777777" w:rsidTr="00AE4C59">
        <w:tc>
          <w:tcPr>
            <w:tcW w:w="3444" w:type="dxa"/>
          </w:tcPr>
          <w:p w14:paraId="37BB81DB" w14:textId="77777777" w:rsidR="001974C8" w:rsidRDefault="001974C8" w:rsidP="001974C8">
            <w:r>
              <w:rPr>
                <w:rFonts w:ascii="Verdana" w:hAnsi="Verdana"/>
                <w:color w:val="000000"/>
                <w:spacing w:val="-2"/>
                <w:sz w:val="18"/>
                <w:szCs w:val="18"/>
              </w:rPr>
              <w:t>Vurderingshonorar</w:t>
            </w:r>
          </w:p>
        </w:tc>
        <w:tc>
          <w:tcPr>
            <w:tcW w:w="5972" w:type="dxa"/>
          </w:tcPr>
          <w:p w14:paraId="2F716D80" w14:textId="77777777" w:rsidR="001974C8" w:rsidRDefault="001974C8" w:rsidP="001974C8">
            <w:r>
              <w:t xml:space="preserve">Her angives købers andel af evt. vurderingshonorar, </w:t>
            </w:r>
            <w:r w:rsidR="0016517E">
              <w:t>f.eks.</w:t>
            </w:r>
            <w:r>
              <w:t xml:space="preserve"> andel af betaling til vurderingsmand for udarbejdelse af vurderingsrapport. Det kan være hele beløbet. Dette afhænger af vedtægt eller praksis i foreningen.</w:t>
            </w:r>
          </w:p>
        </w:tc>
        <w:tc>
          <w:tcPr>
            <w:tcW w:w="2314" w:type="dxa"/>
          </w:tcPr>
          <w:p w14:paraId="2D829128" w14:textId="77777777" w:rsidR="001974C8" w:rsidRDefault="001974C8" w:rsidP="001974C8">
            <w:r>
              <w:t>A/B</w:t>
            </w:r>
          </w:p>
        </w:tc>
        <w:tc>
          <w:tcPr>
            <w:tcW w:w="2128" w:type="dxa"/>
          </w:tcPr>
          <w:p w14:paraId="05077437" w14:textId="77777777" w:rsidR="001974C8" w:rsidRDefault="001974C8" w:rsidP="001974C8">
            <w:r>
              <w:t>Opstart</w:t>
            </w:r>
          </w:p>
        </w:tc>
      </w:tr>
      <w:tr w:rsidR="001974C8" w14:paraId="2AB75B27" w14:textId="77777777" w:rsidTr="00AE4C59">
        <w:tc>
          <w:tcPr>
            <w:tcW w:w="3444" w:type="dxa"/>
          </w:tcPr>
          <w:p w14:paraId="0E17AE81" w14:textId="77777777" w:rsidR="001974C8" w:rsidRDefault="001974C8" w:rsidP="001974C8">
            <w:r>
              <w:rPr>
                <w:rFonts w:ascii="Verdana" w:hAnsi="Verdana"/>
                <w:color w:val="000000"/>
                <w:spacing w:val="-2"/>
                <w:sz w:val="18"/>
                <w:szCs w:val="18"/>
              </w:rPr>
              <w:t>el-tjek</w:t>
            </w:r>
          </w:p>
        </w:tc>
        <w:tc>
          <w:tcPr>
            <w:tcW w:w="5972" w:type="dxa"/>
          </w:tcPr>
          <w:p w14:paraId="3D8E5006" w14:textId="77777777" w:rsidR="001974C8" w:rsidRDefault="001974C8" w:rsidP="001974C8">
            <w:r>
              <w:t xml:space="preserve">Her angives købers andel af evt. udgift til el-tjek, </w:t>
            </w:r>
            <w:r w:rsidR="0016517E">
              <w:t>f.eks.</w:t>
            </w:r>
            <w:r>
              <w:t xml:space="preserve"> andel af betaling til elinstallatør for udarbejdelse af el-tjek/rapport. Det kan være hele beløbet. Dette afhænger af vedtægt eller praksis i foreningen.</w:t>
            </w:r>
          </w:p>
        </w:tc>
        <w:tc>
          <w:tcPr>
            <w:tcW w:w="2314" w:type="dxa"/>
          </w:tcPr>
          <w:p w14:paraId="17A0C2C2" w14:textId="77777777" w:rsidR="001974C8" w:rsidRDefault="001974C8" w:rsidP="001974C8">
            <w:r>
              <w:t>A/B</w:t>
            </w:r>
          </w:p>
        </w:tc>
        <w:tc>
          <w:tcPr>
            <w:tcW w:w="2128" w:type="dxa"/>
          </w:tcPr>
          <w:p w14:paraId="0D5C5862" w14:textId="77777777" w:rsidR="001974C8" w:rsidRDefault="001974C8" w:rsidP="001974C8">
            <w:r>
              <w:t>Opstart</w:t>
            </w:r>
          </w:p>
        </w:tc>
      </w:tr>
      <w:tr w:rsidR="001974C8" w14:paraId="53FC396D" w14:textId="77777777" w:rsidTr="00AE4C59">
        <w:tc>
          <w:tcPr>
            <w:tcW w:w="3444" w:type="dxa"/>
          </w:tcPr>
          <w:p w14:paraId="5730BFCF" w14:textId="77777777" w:rsidR="001974C8" w:rsidRDefault="001974C8" w:rsidP="001974C8">
            <w:r>
              <w:rPr>
                <w:rFonts w:ascii="Verdana" w:hAnsi="Verdana"/>
                <w:color w:val="000000"/>
                <w:spacing w:val="-2"/>
                <w:sz w:val="18"/>
                <w:szCs w:val="18"/>
              </w:rPr>
              <w:t>VVS-tjek</w:t>
            </w:r>
          </w:p>
        </w:tc>
        <w:tc>
          <w:tcPr>
            <w:tcW w:w="5972" w:type="dxa"/>
          </w:tcPr>
          <w:p w14:paraId="043B3D79" w14:textId="6B82FDBC" w:rsidR="001974C8" w:rsidRDefault="001974C8" w:rsidP="001974C8">
            <w:r>
              <w:t xml:space="preserve">Her angives købers andel af evt. udgift til VVS-tjek, </w:t>
            </w:r>
            <w:r w:rsidR="0016517E">
              <w:t>f.eks.</w:t>
            </w:r>
            <w:r>
              <w:t xml:space="preserve"> andel af betaling til VVS-</w:t>
            </w:r>
            <w:r w:rsidR="009C59AC">
              <w:t xml:space="preserve">firma </w:t>
            </w:r>
            <w:r>
              <w:t>for udarbejdelse af VVS-tjek/rapport. Det kan være hele beløbet. Dette afhænger af vedtægt eller praksis i foreningen.</w:t>
            </w:r>
          </w:p>
        </w:tc>
        <w:tc>
          <w:tcPr>
            <w:tcW w:w="2314" w:type="dxa"/>
          </w:tcPr>
          <w:p w14:paraId="6FB1F331" w14:textId="77777777" w:rsidR="001974C8" w:rsidRDefault="001974C8" w:rsidP="001974C8">
            <w:r>
              <w:t>A/B</w:t>
            </w:r>
          </w:p>
        </w:tc>
        <w:tc>
          <w:tcPr>
            <w:tcW w:w="2128" w:type="dxa"/>
          </w:tcPr>
          <w:p w14:paraId="18CB8D66" w14:textId="77777777" w:rsidR="001974C8" w:rsidRDefault="001974C8" w:rsidP="001974C8">
            <w:r>
              <w:t>Opstart</w:t>
            </w:r>
          </w:p>
        </w:tc>
      </w:tr>
      <w:tr w:rsidR="001974C8" w14:paraId="5D54A9A3" w14:textId="77777777" w:rsidTr="00AE4C59">
        <w:tc>
          <w:tcPr>
            <w:tcW w:w="3444" w:type="dxa"/>
          </w:tcPr>
          <w:p w14:paraId="0E33ED5B" w14:textId="77777777" w:rsidR="001974C8" w:rsidRDefault="001974C8" w:rsidP="001974C8">
            <w:pPr>
              <w:rPr>
                <w:rFonts w:ascii="Verdana" w:hAnsi="Verdana"/>
                <w:color w:val="000000"/>
                <w:spacing w:val="-2"/>
                <w:sz w:val="18"/>
                <w:szCs w:val="18"/>
              </w:rPr>
            </w:pPr>
            <w:r>
              <w:rPr>
                <w:rFonts w:ascii="Verdana" w:hAnsi="Verdana"/>
                <w:color w:val="000000"/>
                <w:spacing w:val="-2"/>
                <w:sz w:val="18"/>
                <w:szCs w:val="18"/>
              </w:rPr>
              <w:t xml:space="preserve">Fritekst </w:t>
            </w:r>
          </w:p>
        </w:tc>
        <w:tc>
          <w:tcPr>
            <w:tcW w:w="5972" w:type="dxa"/>
          </w:tcPr>
          <w:p w14:paraId="79257EF7" w14:textId="77777777" w:rsidR="00D01E6D" w:rsidRDefault="001974C8" w:rsidP="001974C8">
            <w:r>
              <w:t xml:space="preserve">Her </w:t>
            </w:r>
            <w:r w:rsidR="00E61505">
              <w:t xml:space="preserve">kan </w:t>
            </w:r>
            <w:r>
              <w:t xml:space="preserve">angives flere poster, som køberen skal betale, </w:t>
            </w:r>
            <w:r w:rsidR="0016517E">
              <w:t>f.eks.</w:t>
            </w:r>
            <w:r>
              <w:t xml:space="preserve"> nøgler, vaskekort, navneskilt el.lign.</w:t>
            </w:r>
            <w:r w:rsidR="00FC5911">
              <w:t xml:space="preserve"> </w:t>
            </w:r>
          </w:p>
          <w:p w14:paraId="2E84D1CD" w14:textId="77777777" w:rsidR="00D01E6D" w:rsidRDefault="00D01E6D" w:rsidP="001974C8"/>
          <w:p w14:paraId="387179EB" w14:textId="77777777" w:rsidR="0022156A" w:rsidRDefault="00D01E6D" w:rsidP="00C26962">
            <w:r>
              <w:t xml:space="preserve">Såfremt man på tidspunktet for udarbejdelsen af den endelige overdragelsesaftale positivt </w:t>
            </w:r>
            <w:r w:rsidRPr="00D01E6D">
              <w:rPr>
                <w:i/>
              </w:rPr>
              <w:t>ved</w:t>
            </w:r>
            <w:r>
              <w:t xml:space="preserve">, </w:t>
            </w:r>
            <w:r w:rsidR="00FC5911">
              <w:t xml:space="preserve">at køber skal bruge en </w:t>
            </w:r>
            <w:r w:rsidR="00FC5911">
              <w:lastRenderedPageBreak/>
              <w:t>adkomsterklæring</w:t>
            </w:r>
            <w:r>
              <w:t>, kan beløbet sættes ind her</w:t>
            </w:r>
            <w:r w:rsidR="00FC5911">
              <w:t>.</w:t>
            </w:r>
            <w:r w:rsidR="00C26962">
              <w:t xml:space="preserve"> Feltet nedenfor vedr. adkomsterklæringer bør samtidig udfyldes.</w:t>
            </w:r>
          </w:p>
        </w:tc>
        <w:tc>
          <w:tcPr>
            <w:tcW w:w="2314" w:type="dxa"/>
          </w:tcPr>
          <w:p w14:paraId="745EFB0B" w14:textId="77777777" w:rsidR="001974C8" w:rsidRDefault="001974C8" w:rsidP="001974C8">
            <w:r>
              <w:lastRenderedPageBreak/>
              <w:t>A/B</w:t>
            </w:r>
          </w:p>
        </w:tc>
        <w:tc>
          <w:tcPr>
            <w:tcW w:w="2128" w:type="dxa"/>
          </w:tcPr>
          <w:p w14:paraId="7AD1CA8E" w14:textId="77777777" w:rsidR="001974C8" w:rsidRDefault="001974C8" w:rsidP="001974C8">
            <w:r>
              <w:t>Opstart</w:t>
            </w:r>
          </w:p>
        </w:tc>
      </w:tr>
      <w:tr w:rsidR="001974C8" w14:paraId="188DCE92" w14:textId="77777777" w:rsidTr="00AE4C59">
        <w:tc>
          <w:tcPr>
            <w:tcW w:w="3444" w:type="dxa"/>
          </w:tcPr>
          <w:p w14:paraId="13FCBC64" w14:textId="77777777" w:rsidR="001974C8" w:rsidRDefault="001974C8" w:rsidP="001974C8">
            <w:pPr>
              <w:rPr>
                <w:rFonts w:ascii="Verdana" w:hAnsi="Verdana"/>
                <w:color w:val="000000"/>
                <w:spacing w:val="-2"/>
                <w:sz w:val="18"/>
                <w:szCs w:val="18"/>
              </w:rPr>
            </w:pPr>
            <w:r>
              <w:rPr>
                <w:rFonts w:ascii="Verdana" w:hAnsi="Verdana"/>
                <w:color w:val="000000"/>
                <w:spacing w:val="-2"/>
                <w:sz w:val="18"/>
                <w:szCs w:val="18"/>
              </w:rPr>
              <w:t xml:space="preserve">Købers omkostninger i alt </w:t>
            </w:r>
          </w:p>
        </w:tc>
        <w:tc>
          <w:tcPr>
            <w:tcW w:w="5972" w:type="dxa"/>
          </w:tcPr>
          <w:p w14:paraId="61D40A90" w14:textId="77777777" w:rsidR="001974C8" w:rsidRDefault="001974C8" w:rsidP="0022156A">
            <w:r>
              <w:t xml:space="preserve">Her angives den samlede sum af ovenstående beløb. </w:t>
            </w:r>
          </w:p>
        </w:tc>
        <w:tc>
          <w:tcPr>
            <w:tcW w:w="2314" w:type="dxa"/>
          </w:tcPr>
          <w:p w14:paraId="1EA62608" w14:textId="77777777" w:rsidR="001974C8" w:rsidRDefault="001974C8" w:rsidP="001974C8">
            <w:r>
              <w:t>A/B</w:t>
            </w:r>
          </w:p>
        </w:tc>
        <w:tc>
          <w:tcPr>
            <w:tcW w:w="2128" w:type="dxa"/>
          </w:tcPr>
          <w:p w14:paraId="670DD413" w14:textId="77777777" w:rsidR="001974C8" w:rsidRDefault="001974C8" w:rsidP="001974C8">
            <w:r>
              <w:t>Opstart</w:t>
            </w:r>
          </w:p>
        </w:tc>
      </w:tr>
      <w:tr w:rsidR="001974C8" w14:paraId="0CECC728" w14:textId="77777777" w:rsidTr="00AE4C59">
        <w:tc>
          <w:tcPr>
            <w:tcW w:w="3444" w:type="dxa"/>
            <w:tcBorders>
              <w:bottom w:val="single" w:sz="24" w:space="0" w:color="auto"/>
            </w:tcBorders>
          </w:tcPr>
          <w:p w14:paraId="133A7F93" w14:textId="77777777" w:rsidR="001974C8" w:rsidRDefault="001974C8" w:rsidP="001974C8">
            <w:r>
              <w:t>… adkomsterklæring til køber …</w:t>
            </w:r>
          </w:p>
        </w:tc>
        <w:tc>
          <w:tcPr>
            <w:tcW w:w="5972" w:type="dxa"/>
            <w:tcBorders>
              <w:bottom w:val="single" w:sz="24" w:space="0" w:color="auto"/>
            </w:tcBorders>
          </w:tcPr>
          <w:p w14:paraId="463CD749" w14:textId="77777777" w:rsidR="001974C8" w:rsidRDefault="001974C8" w:rsidP="001974C8">
            <w:r>
              <w:t xml:space="preserve">Her angives, hvad der skal betales for udstedelse </w:t>
            </w:r>
            <w:r w:rsidR="00E61505">
              <w:t xml:space="preserve">af </w:t>
            </w:r>
            <w:r>
              <w:t>adkomsterklæring til køber</w:t>
            </w:r>
            <w:r w:rsidR="0022156A">
              <w:t>.</w:t>
            </w:r>
          </w:p>
        </w:tc>
        <w:tc>
          <w:tcPr>
            <w:tcW w:w="2314" w:type="dxa"/>
            <w:tcBorders>
              <w:bottom w:val="single" w:sz="24" w:space="0" w:color="auto"/>
            </w:tcBorders>
          </w:tcPr>
          <w:p w14:paraId="271BDDCB" w14:textId="77777777" w:rsidR="001974C8" w:rsidRDefault="001974C8" w:rsidP="001974C8">
            <w:r>
              <w:t>A/B</w:t>
            </w:r>
          </w:p>
        </w:tc>
        <w:tc>
          <w:tcPr>
            <w:tcW w:w="2128" w:type="dxa"/>
            <w:tcBorders>
              <w:bottom w:val="single" w:sz="24" w:space="0" w:color="auto"/>
            </w:tcBorders>
          </w:tcPr>
          <w:p w14:paraId="73187927" w14:textId="77777777" w:rsidR="001974C8" w:rsidRDefault="001974C8" w:rsidP="001974C8">
            <w:r>
              <w:t>Opstart</w:t>
            </w:r>
          </w:p>
        </w:tc>
      </w:tr>
      <w:tr w:rsidR="001974C8" w14:paraId="00B6DC53" w14:textId="77777777" w:rsidTr="00AE4C59">
        <w:tc>
          <w:tcPr>
            <w:tcW w:w="3444" w:type="dxa"/>
            <w:tcBorders>
              <w:top w:val="single" w:sz="24" w:space="0" w:color="auto"/>
            </w:tcBorders>
            <w:shd w:val="clear" w:color="auto" w:fill="DBE5F1" w:themeFill="accent1" w:themeFillTint="33"/>
          </w:tcPr>
          <w:p w14:paraId="72A0F1EA" w14:textId="77777777" w:rsidR="001974C8" w:rsidRPr="005E1AB0" w:rsidRDefault="001974C8" w:rsidP="001974C8">
            <w:pPr>
              <w:rPr>
                <w:b/>
              </w:rPr>
            </w:pPr>
            <w:r w:rsidRPr="005E1AB0">
              <w:rPr>
                <w:b/>
              </w:rPr>
              <w:t>Afsnit</w:t>
            </w:r>
            <w:r>
              <w:rPr>
                <w:b/>
              </w:rPr>
              <w:t xml:space="preserve"> 7. K</w:t>
            </w:r>
            <w:r w:rsidRPr="005E1AB0">
              <w:rPr>
                <w:b/>
              </w:rPr>
              <w:t>øbers samlede indbetaling</w:t>
            </w:r>
          </w:p>
        </w:tc>
        <w:tc>
          <w:tcPr>
            <w:tcW w:w="5972" w:type="dxa"/>
            <w:tcBorders>
              <w:top w:val="single" w:sz="24" w:space="0" w:color="auto"/>
            </w:tcBorders>
            <w:shd w:val="clear" w:color="auto" w:fill="DBE5F1" w:themeFill="accent1" w:themeFillTint="33"/>
          </w:tcPr>
          <w:p w14:paraId="236D9A8A" w14:textId="77777777" w:rsidR="00A62B6B" w:rsidRDefault="001974C8" w:rsidP="001974C8">
            <w:r>
              <w:t xml:space="preserve">Under afsnit 7 skal </w:t>
            </w:r>
            <w:r w:rsidR="0016517E">
              <w:t>det i første omgang beskrives</w:t>
            </w:r>
            <w:r w:rsidR="00962271">
              <w:t>,</w:t>
            </w:r>
            <w:r w:rsidR="0016517E">
              <w:t xml:space="preserve"> </w:t>
            </w:r>
            <w:r w:rsidR="0016517E">
              <w:rPr>
                <w:i/>
              </w:rPr>
              <w:t xml:space="preserve">hvornår </w:t>
            </w:r>
            <w:r w:rsidR="0016517E">
              <w:t xml:space="preserve">og </w:t>
            </w:r>
            <w:r w:rsidR="0016517E" w:rsidRPr="0016517E">
              <w:rPr>
                <w:i/>
              </w:rPr>
              <w:t>hvor meget</w:t>
            </w:r>
            <w:r w:rsidR="0016517E">
              <w:t xml:space="preserve"> </w:t>
            </w:r>
            <w:r>
              <w:t>køber</w:t>
            </w:r>
            <w:r w:rsidR="0016517E">
              <w:t xml:space="preserve"> skal indbetale</w:t>
            </w:r>
            <w:r>
              <w:t xml:space="preserve"> til foreningen</w:t>
            </w:r>
            <w:r w:rsidR="0016517E">
              <w:t xml:space="preserve"> i alt </w:t>
            </w:r>
            <w:r>
              <w:t>i forbindelse med overtagelsen af andelsboligen</w:t>
            </w:r>
            <w:r w:rsidR="0016517E">
              <w:t>.</w:t>
            </w:r>
          </w:p>
          <w:p w14:paraId="3ECE75C7" w14:textId="77777777" w:rsidR="00A62B6B" w:rsidRDefault="00A62B6B" w:rsidP="001974C8"/>
          <w:p w14:paraId="11891E60" w14:textId="77777777" w:rsidR="001974C8" w:rsidRDefault="00A62B6B" w:rsidP="001974C8">
            <w:r>
              <w:t xml:space="preserve">Dernæst skal det beskrives, hvordan der evt. skal stilles sikkerhed for </w:t>
            </w:r>
            <w:r w:rsidR="008B5E85">
              <w:t>købers samlede indbetaling</w:t>
            </w:r>
            <w:r>
              <w:t xml:space="preserve"> </w:t>
            </w:r>
            <w:r w:rsidRPr="00A62B6B">
              <w:rPr>
                <w:i/>
              </w:rPr>
              <w:t>før</w:t>
            </w:r>
            <w:r>
              <w:t xml:space="preserve"> indbetalingen heraf til foreningen.</w:t>
            </w:r>
            <w:r w:rsidR="001974C8">
              <w:t xml:space="preserve"> </w:t>
            </w:r>
          </w:p>
          <w:p w14:paraId="545EFC80" w14:textId="77777777" w:rsidR="001974C8" w:rsidRDefault="001974C8" w:rsidP="001974C8"/>
          <w:p w14:paraId="5B099A1B" w14:textId="77777777" w:rsidR="001974C8" w:rsidRDefault="00A62B6B" w:rsidP="001974C8">
            <w:r>
              <w:t>Såfremt man beder om en sådan sikkerhedsstillelse i form af deponering og/eller garantistillelse, skal det</w:t>
            </w:r>
            <w:r w:rsidR="001974C8">
              <w:t xml:space="preserve"> sikres, at vilkår </w:t>
            </w:r>
            <w:r>
              <w:t>her</w:t>
            </w:r>
            <w:r w:rsidR="001974C8">
              <w:t xml:space="preserve">for som minimum er i overensstemmelse med foreningens vedtægter. </w:t>
            </w:r>
          </w:p>
          <w:p w14:paraId="1A69F552" w14:textId="77777777" w:rsidR="001974C8" w:rsidRDefault="001974C8" w:rsidP="001974C8"/>
          <w:p w14:paraId="6DF519C3" w14:textId="77777777" w:rsidR="001974C8" w:rsidRDefault="001974C8" w:rsidP="001974C8">
            <w:r>
              <w:t>Aftalen er lavet med to forskellige felter til deponering og et felt til garantistillelse</w:t>
            </w:r>
            <w:r w:rsidR="00641DD3">
              <w:t xml:space="preserve"> fra købers pengeinstitut</w:t>
            </w:r>
            <w:r>
              <w:t xml:space="preserve">. Den altovervejende hovedregel vil være, at man max. udfylder to af disse felter. Der kan </w:t>
            </w:r>
            <w:r w:rsidR="0016517E">
              <w:t>f.eks.</w:t>
            </w:r>
            <w:r>
              <w:t xml:space="preserve"> tænkes flg. betalingsmuligheder: </w:t>
            </w:r>
          </w:p>
          <w:p w14:paraId="6EEA38E9" w14:textId="77777777" w:rsidR="001974C8" w:rsidRDefault="001974C8" w:rsidP="001974C8"/>
          <w:p w14:paraId="2A963237" w14:textId="77777777" w:rsidR="001974C8" w:rsidRDefault="001974C8" w:rsidP="001974C8">
            <w:pPr>
              <w:pStyle w:val="Listeafsnit"/>
              <w:numPr>
                <w:ilvl w:val="0"/>
                <w:numId w:val="1"/>
              </w:numPr>
            </w:pPr>
            <w:r>
              <w:rPr>
                <w:i/>
              </w:rPr>
              <w:t xml:space="preserve">(anvendes oftest når der medvirker mægler) – </w:t>
            </w:r>
            <w:r>
              <w:t xml:space="preserve">en første kontantdeponering og en anden kontantdeponering, dvs. først en deponering af en mindre del af overdragelsessummen kort tid efter aftalens indgåelse (som en slags sikkerhedsstillelse overfor sælger), og herefter deponering af resten af overdragelsessummen på et senere tidspunkt, </w:t>
            </w:r>
            <w:r w:rsidR="0016517E">
              <w:t>f.eks.</w:t>
            </w:r>
            <w:r>
              <w:t xml:space="preserve"> 14 dage før overtagelsesdagen el.lign. </w:t>
            </w:r>
          </w:p>
          <w:p w14:paraId="5F112D4A" w14:textId="77777777" w:rsidR="001974C8" w:rsidRDefault="001974C8" w:rsidP="001974C8">
            <w:pPr>
              <w:pStyle w:val="Listeafsnit"/>
              <w:numPr>
                <w:ilvl w:val="0"/>
                <w:numId w:val="1"/>
              </w:numPr>
            </w:pPr>
            <w:r>
              <w:rPr>
                <w:i/>
              </w:rPr>
              <w:t xml:space="preserve">(anvendes oftest når der medvirker mægler) </w:t>
            </w:r>
            <w:r>
              <w:t xml:space="preserve">en kontantdeponering og en garantistillelse, dvs. først en deponering af en mindre del af overdragelsessummen kort tid efter aftalens indgåelse (som en slags </w:t>
            </w:r>
            <w:r>
              <w:lastRenderedPageBreak/>
              <w:t xml:space="preserve">sikkerhedsstillelse overfor sælger), og herefter en garantistillelse </w:t>
            </w:r>
            <w:proofErr w:type="spellStart"/>
            <w:r>
              <w:t>fsva</w:t>
            </w:r>
            <w:proofErr w:type="spellEnd"/>
            <w:r>
              <w:t>. resten af overdragelsessummen.</w:t>
            </w:r>
          </w:p>
          <w:p w14:paraId="31034A66" w14:textId="77777777" w:rsidR="001974C8" w:rsidRDefault="001974C8" w:rsidP="001974C8">
            <w:pPr>
              <w:pStyle w:val="Listeafsnit"/>
              <w:numPr>
                <w:ilvl w:val="0"/>
                <w:numId w:val="1"/>
              </w:numPr>
            </w:pPr>
            <w:r>
              <w:t xml:space="preserve">deponering af hele overdragelsessummen på én gang hos andelsboligforeningen. Dette kan </w:t>
            </w:r>
            <w:r w:rsidR="0016517E">
              <w:t>f.eks.</w:t>
            </w:r>
            <w:r>
              <w:t xml:space="preserve"> være den oplagte løsning, hvis der er kort tid til overtagelsesdagen, hvorfor det ikke giver mening at bede køber om at stille sikkerhed overfor sælger.  </w:t>
            </w:r>
          </w:p>
          <w:p w14:paraId="6649EEB7" w14:textId="77777777" w:rsidR="00641DD3" w:rsidRDefault="001974C8" w:rsidP="001974C8">
            <w:pPr>
              <w:pStyle w:val="Listeafsnit"/>
              <w:numPr>
                <w:ilvl w:val="0"/>
                <w:numId w:val="1"/>
              </w:numPr>
            </w:pPr>
            <w:r>
              <w:t>garantistillelse for overdragelsessummen</w:t>
            </w:r>
            <w:r w:rsidR="00E61505">
              <w:t xml:space="preserve"> (ekskl. løsøre)</w:t>
            </w:r>
            <w:r>
              <w:t>. Dette kan ofte være den oplagte løsning, hvis der er lang tid til overtagelsesdagen, og det derfor giver god mening at bede køber om at stille sikkerhed overfor sælger.</w:t>
            </w:r>
            <w:r w:rsidR="00E61505">
              <w:t xml:space="preserve">  Se evt. vedtægtsbestemmelse herom.</w:t>
            </w:r>
            <w:r>
              <w:t xml:space="preserve"> </w:t>
            </w:r>
          </w:p>
          <w:p w14:paraId="3D57BD25" w14:textId="77777777" w:rsidR="00641DD3" w:rsidRDefault="00641DD3" w:rsidP="00082503"/>
          <w:p w14:paraId="6A000609" w14:textId="77777777" w:rsidR="001974C8" w:rsidRDefault="001974C8" w:rsidP="001974C8">
            <w:r>
              <w:t xml:space="preserve">Det skal angives, hvornår </w:t>
            </w:r>
            <w:r w:rsidR="00962271">
              <w:t xml:space="preserve">en </w:t>
            </w:r>
            <w:r>
              <w:t xml:space="preserve">eventuel første deponering skal indbetales, dvs. </w:t>
            </w:r>
            <w:r w:rsidR="0016517E">
              <w:t>f.eks.</w:t>
            </w:r>
            <w:r>
              <w:t xml:space="preserve"> 4 hverdage efter aftalens indgåelse el.lign., samt om den skal indbetales til ejendomsmægleren eller foreningen (det vil oftest være til ejendomsmægleren – husk deponeringsreglerne for ejendomsmæglere).  </w:t>
            </w:r>
          </w:p>
          <w:p w14:paraId="1DF4800E" w14:textId="77777777" w:rsidR="00641DD3" w:rsidRDefault="00641DD3" w:rsidP="001974C8"/>
          <w:p w14:paraId="47E16B6F" w14:textId="77777777" w:rsidR="00641DD3" w:rsidRDefault="001974C8" w:rsidP="001974C8">
            <w:r>
              <w:t xml:space="preserve">Hvis man beder om en første deponering, skal man desuden bede om enten en anden deponering eller en garantistillelse for resten af overdragelsessummen. </w:t>
            </w:r>
          </w:p>
          <w:p w14:paraId="2DE34CB4" w14:textId="77777777" w:rsidR="00641DD3" w:rsidRDefault="00641DD3" w:rsidP="001974C8"/>
          <w:p w14:paraId="040264E5" w14:textId="1B4D125B" w:rsidR="00641DD3" w:rsidRDefault="001974C8" w:rsidP="001974C8">
            <w:r>
              <w:t xml:space="preserve">En anden deponering vil skulle ske til foreningen på det tidspunkt, hvor foreningen senest skal </w:t>
            </w:r>
            <w:r w:rsidR="009C59AC">
              <w:t xml:space="preserve">modtage </w:t>
            </w:r>
            <w:r>
              <w:t xml:space="preserve">hele overdragelsessummen. Husk at en første deponering hos ejendomsmægleren også skal overføres til foreningen på dette tidspunkt, jf. ABL § 6, stk. 10. </w:t>
            </w:r>
          </w:p>
          <w:p w14:paraId="6AE54DF3" w14:textId="77777777" w:rsidR="00641DD3" w:rsidRDefault="00641DD3" w:rsidP="001974C8"/>
          <w:p w14:paraId="79EC5C49" w14:textId="77777777" w:rsidR="001974C8" w:rsidRDefault="001974C8" w:rsidP="001974C8">
            <w:r>
              <w:t xml:space="preserve">En garantistillelse bør foreligge 8-10 hverdage efter aftalens indgåelse (det kan variere fra pengeinstitut til pengeinstitut, hvor hurtigt de kan stille den). </w:t>
            </w:r>
          </w:p>
          <w:p w14:paraId="7B9D43D8" w14:textId="77777777" w:rsidR="00641DD3" w:rsidRDefault="00641DD3" w:rsidP="001974C8"/>
          <w:p w14:paraId="5B40A1E3" w14:textId="77777777" w:rsidR="001974C8" w:rsidRDefault="001974C8" w:rsidP="001974C8">
            <w:r>
              <w:t xml:space="preserve">Alternativt beder </w:t>
            </w:r>
            <w:r w:rsidR="00641DD3">
              <w:t xml:space="preserve">man </w:t>
            </w:r>
            <w:r>
              <w:t xml:space="preserve">blot om enten en deponering for hele overdragelsessummen, som indbetales til foreningen på det </w:t>
            </w:r>
            <w:r>
              <w:lastRenderedPageBreak/>
              <w:t>tidspunkt, hvor foreningen senest skal have hele overdragelsessummen, eller om en garantistillelse for hele overdragelsessummen, som stilles 8-10 hverdage efter aftalens indgåelse.</w:t>
            </w:r>
          </w:p>
        </w:tc>
        <w:tc>
          <w:tcPr>
            <w:tcW w:w="2314" w:type="dxa"/>
            <w:tcBorders>
              <w:top w:val="single" w:sz="24" w:space="0" w:color="auto"/>
            </w:tcBorders>
            <w:shd w:val="clear" w:color="auto" w:fill="DBE5F1" w:themeFill="accent1" w:themeFillTint="33"/>
          </w:tcPr>
          <w:p w14:paraId="598F7B5F" w14:textId="77777777" w:rsidR="001974C8" w:rsidRDefault="001974C8" w:rsidP="001974C8"/>
        </w:tc>
        <w:tc>
          <w:tcPr>
            <w:tcW w:w="2128" w:type="dxa"/>
            <w:tcBorders>
              <w:top w:val="single" w:sz="24" w:space="0" w:color="auto"/>
            </w:tcBorders>
            <w:shd w:val="clear" w:color="auto" w:fill="DBE5F1" w:themeFill="accent1" w:themeFillTint="33"/>
          </w:tcPr>
          <w:p w14:paraId="707CD9A7" w14:textId="77777777" w:rsidR="001974C8" w:rsidRDefault="001974C8" w:rsidP="001974C8"/>
        </w:tc>
      </w:tr>
      <w:tr w:rsidR="00A62B6B" w14:paraId="4D18E59C" w14:textId="77777777" w:rsidTr="00AE4C59">
        <w:tc>
          <w:tcPr>
            <w:tcW w:w="3444" w:type="dxa"/>
          </w:tcPr>
          <w:p w14:paraId="022F0AFD" w14:textId="77777777" w:rsidR="00A62B6B" w:rsidRDefault="00A62B6B" w:rsidP="001974C8">
            <w:pPr>
              <w:rPr>
                <w:rFonts w:ascii="Verdana" w:hAnsi="Verdana"/>
                <w:color w:val="000000"/>
                <w:spacing w:val="-1"/>
                <w:sz w:val="18"/>
                <w:szCs w:val="18"/>
              </w:rPr>
            </w:pPr>
            <w:r>
              <w:rPr>
                <w:rFonts w:ascii="Verdana" w:hAnsi="Verdana"/>
                <w:color w:val="000000"/>
                <w:spacing w:val="-1"/>
                <w:sz w:val="18"/>
                <w:szCs w:val="18"/>
              </w:rPr>
              <w:lastRenderedPageBreak/>
              <w:t>Senest</w:t>
            </w:r>
          </w:p>
        </w:tc>
        <w:tc>
          <w:tcPr>
            <w:tcW w:w="5972" w:type="dxa"/>
          </w:tcPr>
          <w:p w14:paraId="61C52D2E" w14:textId="77777777" w:rsidR="00C26962" w:rsidRDefault="00A62B6B" w:rsidP="00A62B6B">
            <w:r>
              <w:t xml:space="preserve">Her angives det, hvornår foreningen ønsker </w:t>
            </w:r>
            <w:r w:rsidR="008B5E85">
              <w:t xml:space="preserve">købers </w:t>
            </w:r>
            <w:r>
              <w:t>samlede</w:t>
            </w:r>
            <w:r w:rsidR="008B5E85">
              <w:t xml:space="preserve"> indbetaling</w:t>
            </w:r>
            <w:r>
              <w:t xml:space="preserve"> </w:t>
            </w:r>
            <w:r w:rsidR="008B5E85">
              <w:t>indsat på</w:t>
            </w:r>
            <w:r>
              <w:t xml:space="preserve"> foreningen</w:t>
            </w:r>
            <w:r w:rsidR="008B5E85">
              <w:t>s konto</w:t>
            </w:r>
            <w:r>
              <w:t xml:space="preserve"> i forbindelse med overdragelsen af andelsboligen. </w:t>
            </w:r>
          </w:p>
          <w:p w14:paraId="6463158F" w14:textId="77777777" w:rsidR="00C26962" w:rsidRDefault="00C26962" w:rsidP="00A62B6B"/>
          <w:p w14:paraId="483F0A5B" w14:textId="77777777" w:rsidR="00A62B6B" w:rsidRDefault="00A62B6B" w:rsidP="00A62B6B">
            <w:r>
              <w:t>Det vil som udgangspunkt fremgå af foreningens vedtægter, hvornår denne betaling skal ske, f.eks. 14 eller 5 dage før overtagelsesdagen. Der kan også angives en dato, såfremt man på udarbejdelsestidspunktet for overdragelsesaftalen kender overtagelsesdagen og dermed kan fastlægge, hvornår de (eksempelvis) 14 dage før overtagelsesdagen ligger.</w:t>
            </w:r>
            <w:r w:rsidR="00C26962">
              <w:t xml:space="preserve"> </w:t>
            </w:r>
          </w:p>
          <w:p w14:paraId="357D251E" w14:textId="77777777" w:rsidR="00577D98" w:rsidRDefault="00577D98" w:rsidP="00A62B6B"/>
          <w:p w14:paraId="1D05C47F" w14:textId="77777777" w:rsidR="00577D98" w:rsidRDefault="006E24E3" w:rsidP="00A62B6B">
            <w:r>
              <w:t>Når man</w:t>
            </w:r>
            <w:r w:rsidR="00577D98">
              <w:t xml:space="preserve"> udfylder dette felt i forbindelse med salg, bør man dog altid tjekke, at det tidspunkt, der skrives ind i feltet, er en bankdag. Falder betalingsfristen ifølge vedtægterne på en dag, hvor bankerne er lukket, må man sætte betalingsfristen på den seneste bankdag inden fristen.</w:t>
            </w:r>
          </w:p>
          <w:p w14:paraId="014FF264" w14:textId="77777777" w:rsidR="00962271" w:rsidRDefault="00962271" w:rsidP="00A62B6B"/>
          <w:p w14:paraId="731286EB" w14:textId="77777777" w:rsidR="00962271" w:rsidRDefault="00962271" w:rsidP="00A62B6B">
            <w:r>
              <w:t xml:space="preserve">Stilles der bankgaranti, vil det være på dette tidspunkt, at garantien skal afløses af en kontantdeponering i andelsboligforeningens pengeinstitut. </w:t>
            </w:r>
          </w:p>
        </w:tc>
        <w:tc>
          <w:tcPr>
            <w:tcW w:w="2314" w:type="dxa"/>
          </w:tcPr>
          <w:p w14:paraId="28CEE61A" w14:textId="77777777" w:rsidR="00A62B6B" w:rsidRDefault="00A62B6B" w:rsidP="001974C8">
            <w:r>
              <w:t>A/B</w:t>
            </w:r>
          </w:p>
        </w:tc>
        <w:tc>
          <w:tcPr>
            <w:tcW w:w="2128" w:type="dxa"/>
          </w:tcPr>
          <w:p w14:paraId="245E34B6" w14:textId="77777777" w:rsidR="00A62B6B" w:rsidRDefault="00A62B6B" w:rsidP="001974C8">
            <w:r>
              <w:t>Opstart</w:t>
            </w:r>
          </w:p>
        </w:tc>
      </w:tr>
      <w:tr w:rsidR="003F5FF1" w14:paraId="782AB1B6" w14:textId="77777777" w:rsidTr="00AE4C59">
        <w:tc>
          <w:tcPr>
            <w:tcW w:w="3444" w:type="dxa"/>
          </w:tcPr>
          <w:p w14:paraId="4F2D740D" w14:textId="76C5E6AD" w:rsidR="003F5FF1" w:rsidRDefault="003F5FF1" w:rsidP="000440C0">
            <w:r>
              <w:rPr>
                <w:rFonts w:ascii="Verdana" w:hAnsi="Verdana"/>
                <w:color w:val="000000"/>
                <w:sz w:val="18"/>
                <w:szCs w:val="18"/>
              </w:rPr>
              <w:t xml:space="preserve">Foreningens </w:t>
            </w:r>
            <w:r w:rsidR="00A82102">
              <w:rPr>
                <w:rFonts w:ascii="Verdana" w:hAnsi="Verdana"/>
                <w:color w:val="000000"/>
                <w:sz w:val="18"/>
                <w:szCs w:val="18"/>
              </w:rPr>
              <w:t>pengeinstitut …</w:t>
            </w:r>
          </w:p>
        </w:tc>
        <w:tc>
          <w:tcPr>
            <w:tcW w:w="5972" w:type="dxa"/>
          </w:tcPr>
          <w:p w14:paraId="1DCA0385" w14:textId="212F6ED7" w:rsidR="003F5FF1" w:rsidRDefault="003F5FF1" w:rsidP="000440C0">
            <w:r>
              <w:t xml:space="preserve">Her angives </w:t>
            </w:r>
            <w:r w:rsidR="00A82102">
              <w:t xml:space="preserve">informationerne vedr. </w:t>
            </w:r>
            <w:r>
              <w:t>foreningens bank</w:t>
            </w:r>
            <w:r w:rsidR="00A82102">
              <w:t xml:space="preserve">, herunder navn, adresse, </w:t>
            </w:r>
            <w:r>
              <w:t>kontonummer (inkl. angivelse af bank og registreringsnummer), FIK-nummer el.lign.</w:t>
            </w:r>
          </w:p>
        </w:tc>
        <w:tc>
          <w:tcPr>
            <w:tcW w:w="2314" w:type="dxa"/>
          </w:tcPr>
          <w:p w14:paraId="69F5D543" w14:textId="77777777" w:rsidR="003F5FF1" w:rsidRDefault="003F5FF1" w:rsidP="000440C0">
            <w:r>
              <w:t>A/B</w:t>
            </w:r>
          </w:p>
        </w:tc>
        <w:tc>
          <w:tcPr>
            <w:tcW w:w="2128" w:type="dxa"/>
          </w:tcPr>
          <w:p w14:paraId="17036447" w14:textId="77777777" w:rsidR="003F5FF1" w:rsidRDefault="003F5FF1" w:rsidP="000440C0">
            <w:r>
              <w:t>Opstart</w:t>
            </w:r>
          </w:p>
        </w:tc>
      </w:tr>
      <w:tr w:rsidR="001974C8" w14:paraId="32E3A9D7" w14:textId="77777777" w:rsidTr="00AE4C59">
        <w:tc>
          <w:tcPr>
            <w:tcW w:w="3444" w:type="dxa"/>
          </w:tcPr>
          <w:p w14:paraId="18F07C9E" w14:textId="77777777" w:rsidR="001974C8" w:rsidRDefault="001974C8" w:rsidP="001974C8">
            <w:r>
              <w:rPr>
                <w:rFonts w:ascii="Verdana" w:hAnsi="Verdana"/>
                <w:color w:val="000000"/>
                <w:spacing w:val="-1"/>
                <w:sz w:val="18"/>
                <w:szCs w:val="18"/>
              </w:rPr>
              <w:t>Overdragelsessum</w:t>
            </w:r>
          </w:p>
        </w:tc>
        <w:tc>
          <w:tcPr>
            <w:tcW w:w="5972" w:type="dxa"/>
          </w:tcPr>
          <w:p w14:paraId="5CE989A5" w14:textId="77777777" w:rsidR="001974C8" w:rsidRDefault="001974C8" w:rsidP="00711D41">
            <w:r>
              <w:t xml:space="preserve">Her angives den samlede overdragelsessum for andelsboligen. Beløbet tages direkte fra sammentællingsfeltet for </w:t>
            </w:r>
            <w:r w:rsidR="00711D41">
              <w:t xml:space="preserve">købers samlede </w:t>
            </w:r>
            <w:r>
              <w:t>overdragelsessum</w:t>
            </w:r>
            <w:r w:rsidR="00711D41">
              <w:t xml:space="preserve"> (inkl. løsøre)</w:t>
            </w:r>
            <w:r>
              <w:t xml:space="preserve"> i afsnit 4. </w:t>
            </w:r>
          </w:p>
        </w:tc>
        <w:tc>
          <w:tcPr>
            <w:tcW w:w="2314" w:type="dxa"/>
          </w:tcPr>
          <w:p w14:paraId="06526D64" w14:textId="77777777" w:rsidR="001974C8" w:rsidRDefault="001974C8" w:rsidP="001974C8">
            <w:r>
              <w:t xml:space="preserve">Mægler </w:t>
            </w:r>
          </w:p>
        </w:tc>
        <w:tc>
          <w:tcPr>
            <w:tcW w:w="2128" w:type="dxa"/>
          </w:tcPr>
          <w:p w14:paraId="233B3EC4" w14:textId="77777777" w:rsidR="001974C8" w:rsidRDefault="001974C8" w:rsidP="001974C8">
            <w:r>
              <w:t xml:space="preserve">Salg </w:t>
            </w:r>
          </w:p>
        </w:tc>
      </w:tr>
      <w:tr w:rsidR="001974C8" w14:paraId="55EDEFAA" w14:textId="77777777" w:rsidTr="00AE4C59">
        <w:tc>
          <w:tcPr>
            <w:tcW w:w="3444" w:type="dxa"/>
          </w:tcPr>
          <w:p w14:paraId="62F75F44" w14:textId="77777777" w:rsidR="001974C8" w:rsidRDefault="001974C8" w:rsidP="001974C8">
            <w:r>
              <w:rPr>
                <w:rFonts w:ascii="Verdana" w:hAnsi="Verdana"/>
                <w:color w:val="000000"/>
                <w:spacing w:val="-1"/>
                <w:sz w:val="18"/>
                <w:szCs w:val="18"/>
              </w:rPr>
              <w:t>Omkostninger</w:t>
            </w:r>
          </w:p>
        </w:tc>
        <w:tc>
          <w:tcPr>
            <w:tcW w:w="5972" w:type="dxa"/>
          </w:tcPr>
          <w:p w14:paraId="470E9C74" w14:textId="77777777" w:rsidR="001974C8" w:rsidRDefault="001974C8" w:rsidP="00577D98">
            <w:r>
              <w:t>Her angives de samlede omkostninger, som køber skal betale. Beløbet tages direkte fra sammentællingsfeltet for købers omkostninger</w:t>
            </w:r>
            <w:r w:rsidR="00711D41">
              <w:t xml:space="preserve"> i alt </w:t>
            </w:r>
            <w:r>
              <w:t>i afsnit 6.</w:t>
            </w:r>
          </w:p>
        </w:tc>
        <w:tc>
          <w:tcPr>
            <w:tcW w:w="2314" w:type="dxa"/>
          </w:tcPr>
          <w:p w14:paraId="1694E56F" w14:textId="77777777" w:rsidR="001974C8" w:rsidRDefault="001974C8" w:rsidP="001974C8">
            <w:r>
              <w:t>A/B</w:t>
            </w:r>
          </w:p>
        </w:tc>
        <w:tc>
          <w:tcPr>
            <w:tcW w:w="2128" w:type="dxa"/>
          </w:tcPr>
          <w:p w14:paraId="69329E40" w14:textId="77777777" w:rsidR="001974C8" w:rsidRDefault="001974C8" w:rsidP="001974C8">
            <w:r>
              <w:t>Opstart</w:t>
            </w:r>
          </w:p>
        </w:tc>
      </w:tr>
      <w:tr w:rsidR="001974C8" w14:paraId="6028B29C" w14:textId="77777777" w:rsidTr="00AE4C59">
        <w:tc>
          <w:tcPr>
            <w:tcW w:w="3444" w:type="dxa"/>
          </w:tcPr>
          <w:p w14:paraId="2410349C" w14:textId="77777777" w:rsidR="001974C8" w:rsidRDefault="001974C8" w:rsidP="001974C8">
            <w:r w:rsidRPr="005E1AB0">
              <w:t>FRITEKSTFELT</w:t>
            </w:r>
          </w:p>
        </w:tc>
        <w:tc>
          <w:tcPr>
            <w:tcW w:w="5972" w:type="dxa"/>
          </w:tcPr>
          <w:p w14:paraId="1CBF1513" w14:textId="77777777" w:rsidR="001974C8" w:rsidRDefault="001974C8" w:rsidP="00711D41">
            <w:r>
              <w:t xml:space="preserve">Her angives yderligere indbetalinger, hvis der er behov herfor. Det kunne </w:t>
            </w:r>
            <w:r w:rsidR="0016517E">
              <w:t>f.eks.</w:t>
            </w:r>
            <w:r>
              <w:t xml:space="preserve"> være beløb til første måneds ydelse</w:t>
            </w:r>
            <w:r w:rsidR="00EB2935">
              <w:t xml:space="preserve"> (eller </w:t>
            </w:r>
            <w:r w:rsidR="00EB2935">
              <w:lastRenderedPageBreak/>
              <w:t>ydelse fra overtagelsesdag indtil næste termin)</w:t>
            </w:r>
            <w:r>
              <w:t xml:space="preserve">, depositum el.lign. </w:t>
            </w:r>
            <w:r w:rsidR="00641DD3">
              <w:t xml:space="preserve"> </w:t>
            </w:r>
          </w:p>
        </w:tc>
        <w:tc>
          <w:tcPr>
            <w:tcW w:w="2314" w:type="dxa"/>
          </w:tcPr>
          <w:p w14:paraId="6998298E" w14:textId="77777777" w:rsidR="001974C8" w:rsidRDefault="001974C8" w:rsidP="001974C8">
            <w:r>
              <w:lastRenderedPageBreak/>
              <w:t>A/B</w:t>
            </w:r>
          </w:p>
        </w:tc>
        <w:tc>
          <w:tcPr>
            <w:tcW w:w="2128" w:type="dxa"/>
          </w:tcPr>
          <w:p w14:paraId="0D7F1A82" w14:textId="77777777" w:rsidR="001974C8" w:rsidRDefault="001974C8" w:rsidP="001974C8">
            <w:r>
              <w:t>Opstart</w:t>
            </w:r>
          </w:p>
        </w:tc>
      </w:tr>
      <w:tr w:rsidR="001974C8" w14:paraId="3ECD626F" w14:textId="77777777" w:rsidTr="00AE4C59">
        <w:tc>
          <w:tcPr>
            <w:tcW w:w="3444" w:type="dxa"/>
          </w:tcPr>
          <w:p w14:paraId="1458EC28" w14:textId="77777777" w:rsidR="001974C8" w:rsidRDefault="001974C8" w:rsidP="001974C8">
            <w:r w:rsidRPr="005E1AB0">
              <w:t>Købers samlede indbetaling</w:t>
            </w:r>
          </w:p>
        </w:tc>
        <w:tc>
          <w:tcPr>
            <w:tcW w:w="5972" w:type="dxa"/>
          </w:tcPr>
          <w:p w14:paraId="32687A12" w14:textId="77777777" w:rsidR="001974C8" w:rsidRDefault="001974C8" w:rsidP="00DE45FB">
            <w:r>
              <w:t xml:space="preserve">Her angives summen af ovenstående beløb. </w:t>
            </w:r>
          </w:p>
        </w:tc>
        <w:tc>
          <w:tcPr>
            <w:tcW w:w="2314" w:type="dxa"/>
          </w:tcPr>
          <w:p w14:paraId="6D1FDF93" w14:textId="77777777" w:rsidR="001974C8" w:rsidRDefault="001974C8" w:rsidP="001974C8">
            <w:r>
              <w:t xml:space="preserve">Mægler </w:t>
            </w:r>
          </w:p>
        </w:tc>
        <w:tc>
          <w:tcPr>
            <w:tcW w:w="2128" w:type="dxa"/>
          </w:tcPr>
          <w:p w14:paraId="7AD0FED6" w14:textId="77777777" w:rsidR="001974C8" w:rsidRDefault="001974C8" w:rsidP="001974C8">
            <w:r>
              <w:t xml:space="preserve">Salg </w:t>
            </w:r>
          </w:p>
        </w:tc>
      </w:tr>
      <w:tr w:rsidR="001974C8" w14:paraId="2D84355D" w14:textId="77777777" w:rsidTr="00AE4C59">
        <w:tc>
          <w:tcPr>
            <w:tcW w:w="3444" w:type="dxa"/>
          </w:tcPr>
          <w:p w14:paraId="68461E8E" w14:textId="77777777" w:rsidR="00047676" w:rsidRDefault="001974C8" w:rsidP="001974C8">
            <w:r>
              <w:rPr>
                <w:rFonts w:ascii="Verdana" w:hAnsi="Verdana"/>
                <w:color w:val="000000"/>
                <w:spacing w:val="-1"/>
                <w:sz w:val="18"/>
                <w:szCs w:val="18"/>
              </w:rPr>
              <w:t xml:space="preserve">Deponering … hos … kr. </w:t>
            </w:r>
          </w:p>
        </w:tc>
        <w:tc>
          <w:tcPr>
            <w:tcW w:w="5972" w:type="dxa"/>
          </w:tcPr>
          <w:p w14:paraId="650F0C71" w14:textId="3667CF53" w:rsidR="00C662BF" w:rsidRDefault="001974C8" w:rsidP="001974C8">
            <w:r>
              <w:t xml:space="preserve">Det skal </w:t>
            </w:r>
            <w:r w:rsidR="00154A34">
              <w:t xml:space="preserve">først </w:t>
            </w:r>
            <w:r>
              <w:t xml:space="preserve">angives, </w:t>
            </w:r>
            <w:r w:rsidRPr="003668BF">
              <w:rPr>
                <w:i/>
              </w:rPr>
              <w:t>hvornår</w:t>
            </w:r>
            <w:r>
              <w:t xml:space="preserve"> eventuel første deponering skal indbetales, dvs. </w:t>
            </w:r>
            <w:r w:rsidR="0016517E">
              <w:t>f.eks.</w:t>
            </w:r>
            <w:r>
              <w:t xml:space="preserve"> 4 hverdage efter aftalens indgåelse</w:t>
            </w:r>
            <w:r w:rsidR="00C26962">
              <w:t>, en dato</w:t>
            </w:r>
            <w:r>
              <w:t xml:space="preserve"> el.lign., samt om den skal indbetales til ejendomsmægleren eller foreningen (det vil oftest være til ejendomsmægleren</w:t>
            </w:r>
            <w:r w:rsidR="00693F79">
              <w:t>, hvis der medvirker en sådan</w:t>
            </w:r>
            <w:r>
              <w:t xml:space="preserve">). </w:t>
            </w:r>
          </w:p>
          <w:p w14:paraId="0D5D499C" w14:textId="77777777" w:rsidR="00C662BF" w:rsidRDefault="00C662BF" w:rsidP="001974C8"/>
          <w:p w14:paraId="45CE9769" w14:textId="712BAF70" w:rsidR="001974C8" w:rsidRDefault="001974C8" w:rsidP="001974C8">
            <w:r>
              <w:t>Endelig angives første deponerings størrelse</w:t>
            </w:r>
            <w:r w:rsidR="003E0A9A">
              <w:t>.</w:t>
            </w:r>
          </w:p>
          <w:p w14:paraId="219363A6" w14:textId="77777777" w:rsidR="00436387" w:rsidRDefault="00436387" w:rsidP="001974C8"/>
          <w:p w14:paraId="2E629C3D" w14:textId="77777777" w:rsidR="00436387" w:rsidRDefault="00436387" w:rsidP="00436387">
            <w:r>
              <w:t xml:space="preserve">Bemærk at </w:t>
            </w:r>
            <w:r w:rsidR="00BA0F26">
              <w:t>visse</w:t>
            </w:r>
            <w:r>
              <w:t xml:space="preserve"> banker ikke vil stille garanti for betaling af løsøre</w:t>
            </w:r>
            <w:r w:rsidR="00BA0F26">
              <w:t xml:space="preserve"> og/eller købers omkostninger</w:t>
            </w:r>
            <w:r>
              <w:t>. Beløbet hertil kan derfor indsættes her i stedet for under garantien.</w:t>
            </w:r>
          </w:p>
          <w:p w14:paraId="1810AE33" w14:textId="77777777" w:rsidR="001974C8" w:rsidRDefault="001974C8" w:rsidP="001974C8"/>
          <w:p w14:paraId="52F78C6E" w14:textId="025CB9CF" w:rsidR="001974C8" w:rsidRDefault="001974C8" w:rsidP="001974C8">
            <w:r>
              <w:t xml:space="preserve">Skal der ikke foretages en første deponering </w:t>
            </w:r>
            <w:r w:rsidR="009C59AC">
              <w:t xml:space="preserve">efterlades </w:t>
            </w:r>
            <w:r>
              <w:t>feltet tomt.</w:t>
            </w:r>
          </w:p>
        </w:tc>
        <w:tc>
          <w:tcPr>
            <w:tcW w:w="2314" w:type="dxa"/>
          </w:tcPr>
          <w:p w14:paraId="7DD330BF" w14:textId="77777777" w:rsidR="001974C8" w:rsidRDefault="001974C8" w:rsidP="001974C8">
            <w:r>
              <w:t xml:space="preserve">Mægler </w:t>
            </w:r>
          </w:p>
        </w:tc>
        <w:tc>
          <w:tcPr>
            <w:tcW w:w="2128" w:type="dxa"/>
          </w:tcPr>
          <w:p w14:paraId="2A0218F5" w14:textId="77777777" w:rsidR="001974C8" w:rsidRDefault="001974C8" w:rsidP="001974C8">
            <w:r>
              <w:t xml:space="preserve">Salg </w:t>
            </w:r>
          </w:p>
        </w:tc>
      </w:tr>
      <w:tr w:rsidR="001974C8" w14:paraId="0C3D2374" w14:textId="77777777" w:rsidTr="00AE4C59">
        <w:tc>
          <w:tcPr>
            <w:tcW w:w="3444" w:type="dxa"/>
          </w:tcPr>
          <w:p w14:paraId="43FFF9C4" w14:textId="77777777" w:rsidR="00047676" w:rsidRDefault="001974C8" w:rsidP="001974C8">
            <w:r>
              <w:rPr>
                <w:rFonts w:ascii="Verdana" w:hAnsi="Verdana"/>
                <w:color w:val="000000"/>
                <w:spacing w:val="-1"/>
                <w:sz w:val="18"/>
                <w:szCs w:val="18"/>
              </w:rPr>
              <w:t>Deponering … hos andelsboligforeningen</w:t>
            </w:r>
          </w:p>
        </w:tc>
        <w:tc>
          <w:tcPr>
            <w:tcW w:w="5972" w:type="dxa"/>
          </w:tcPr>
          <w:p w14:paraId="4E1DAAE5" w14:textId="33F65CF1" w:rsidR="001974C8" w:rsidRDefault="001974C8" w:rsidP="001974C8">
            <w:r>
              <w:t xml:space="preserve">Her angives, hvornår evt. anden deponering skal indbetales – eller hvornår </w:t>
            </w:r>
            <w:r w:rsidR="008B5E85">
              <w:t>købers samlede indbetaling</w:t>
            </w:r>
            <w:r>
              <w:t xml:space="preserve"> skal deponeres hos foreningen, dvs. det tidspunkt, hvor foreningen senest skal have </w:t>
            </w:r>
            <w:r w:rsidR="008B5E85">
              <w:t xml:space="preserve">købers samlede indbetaling </w:t>
            </w:r>
            <w:r w:rsidR="00C26962">
              <w:t xml:space="preserve">– f.eks. 4 hverdage efter aftalens indgåelse, en dato el.lign. </w:t>
            </w:r>
          </w:p>
          <w:p w14:paraId="6331F319" w14:textId="77777777" w:rsidR="001974C8" w:rsidRDefault="001974C8" w:rsidP="001974C8"/>
          <w:p w14:paraId="0E47F31B" w14:textId="77777777" w:rsidR="001974C8" w:rsidRDefault="001974C8" w:rsidP="001974C8">
            <w:r>
              <w:t xml:space="preserve">Herudover angives anden deponeringens størrelse, dvs. </w:t>
            </w:r>
            <w:r w:rsidR="00641DD3">
              <w:t xml:space="preserve">hele eller </w:t>
            </w:r>
            <w:r>
              <w:t>resten af overdragelsessummen.</w:t>
            </w:r>
            <w:r w:rsidR="00436387">
              <w:t xml:space="preserve"> </w:t>
            </w:r>
          </w:p>
          <w:p w14:paraId="7946114C" w14:textId="77777777" w:rsidR="00E61505" w:rsidRDefault="00E61505" w:rsidP="001974C8"/>
          <w:p w14:paraId="10127D2F" w14:textId="0F12B13C" w:rsidR="00436387" w:rsidRDefault="00436387" w:rsidP="001974C8">
            <w:r>
              <w:t xml:space="preserve">Bemærk at </w:t>
            </w:r>
            <w:r w:rsidR="00583950">
              <w:t>visse</w:t>
            </w:r>
            <w:r>
              <w:t xml:space="preserve"> banker ikke vil stille garanti for betaling af løsøre og</w:t>
            </w:r>
            <w:r w:rsidR="00AD3F1B">
              <w:t>/eller</w:t>
            </w:r>
            <w:r>
              <w:t xml:space="preserve"> købers omkostninger. Beløbet hertil kan derfor indsættes her i stedet for under garantien.</w:t>
            </w:r>
          </w:p>
          <w:p w14:paraId="30592F32" w14:textId="77777777" w:rsidR="001974C8" w:rsidRDefault="001974C8" w:rsidP="001974C8"/>
          <w:p w14:paraId="687450B3" w14:textId="3A50DE2A" w:rsidR="001974C8" w:rsidRDefault="001974C8" w:rsidP="001974C8">
            <w:r>
              <w:t xml:space="preserve">Skal der ikke foretages en anden/hel deponering </w:t>
            </w:r>
            <w:r w:rsidR="009C59AC">
              <w:t xml:space="preserve">efterlades </w:t>
            </w:r>
            <w:r>
              <w:t>feltet tomt.</w:t>
            </w:r>
          </w:p>
        </w:tc>
        <w:tc>
          <w:tcPr>
            <w:tcW w:w="2314" w:type="dxa"/>
          </w:tcPr>
          <w:p w14:paraId="5148E46E" w14:textId="77777777" w:rsidR="001974C8" w:rsidRDefault="001974C8" w:rsidP="001974C8">
            <w:r>
              <w:t xml:space="preserve">Mægler </w:t>
            </w:r>
          </w:p>
        </w:tc>
        <w:tc>
          <w:tcPr>
            <w:tcW w:w="2128" w:type="dxa"/>
          </w:tcPr>
          <w:p w14:paraId="74701E09" w14:textId="77777777" w:rsidR="001974C8" w:rsidRDefault="001974C8" w:rsidP="001974C8">
            <w:r>
              <w:t xml:space="preserve">Salg </w:t>
            </w:r>
          </w:p>
        </w:tc>
      </w:tr>
      <w:tr w:rsidR="001974C8" w14:paraId="34A66B11" w14:textId="77777777" w:rsidTr="00AE4C59">
        <w:tc>
          <w:tcPr>
            <w:tcW w:w="3444" w:type="dxa"/>
          </w:tcPr>
          <w:p w14:paraId="2085C713" w14:textId="77777777" w:rsidR="00047676" w:rsidRDefault="001974C8" w:rsidP="001974C8">
            <w:r>
              <w:rPr>
                <w:rFonts w:ascii="Verdana" w:hAnsi="Verdana"/>
                <w:color w:val="000000"/>
                <w:spacing w:val="-2"/>
                <w:sz w:val="18"/>
                <w:szCs w:val="18"/>
              </w:rPr>
              <w:t>Garantistillelse…</w:t>
            </w:r>
          </w:p>
        </w:tc>
        <w:tc>
          <w:tcPr>
            <w:tcW w:w="5972" w:type="dxa"/>
          </w:tcPr>
          <w:p w14:paraId="4732E4A4" w14:textId="5B25F3C8" w:rsidR="00641DD3" w:rsidRDefault="001974C8" w:rsidP="001974C8">
            <w:r>
              <w:t>Her angives</w:t>
            </w:r>
            <w:r w:rsidR="00305B26">
              <w:t>,</w:t>
            </w:r>
            <w:r>
              <w:t xml:space="preserve"> hvornår en evt. garantistillelse senest skal ske, dvs. hvornår skal sælgeren/mægleren/foreningen senest modtage </w:t>
            </w:r>
            <w:r>
              <w:lastRenderedPageBreak/>
              <w:t>garantien</w:t>
            </w:r>
            <w:r w:rsidR="00C26962">
              <w:t xml:space="preserve"> – f.eks. 8 hverdage efter aftalens indgåelse, en dato el.lign.</w:t>
            </w:r>
          </w:p>
          <w:p w14:paraId="067A3F06" w14:textId="77777777" w:rsidR="00641DD3" w:rsidRDefault="00641DD3" w:rsidP="001974C8"/>
          <w:p w14:paraId="1AD07BAF" w14:textId="77777777" w:rsidR="001974C8" w:rsidRDefault="001974C8" w:rsidP="001974C8">
            <w:r>
              <w:t xml:space="preserve">En garantistillelse bør foreligge 8-10 hverdage efter aftalens indgåelse (det kan variere fra pengeinstitut til pengeinstitut, hvor hurtigt de kan stille den). </w:t>
            </w:r>
          </w:p>
          <w:p w14:paraId="4B25AC62" w14:textId="77777777" w:rsidR="001974C8" w:rsidRDefault="001974C8" w:rsidP="001974C8"/>
          <w:p w14:paraId="7F531433" w14:textId="77777777" w:rsidR="00AD3F1B" w:rsidRDefault="001974C8" w:rsidP="001974C8">
            <w:r>
              <w:t xml:space="preserve">Herudover angives garantiens størrelse, dvs. </w:t>
            </w:r>
            <w:r w:rsidR="00641DD3">
              <w:t xml:space="preserve">hele eller </w:t>
            </w:r>
            <w:r>
              <w:t xml:space="preserve">resten af </w:t>
            </w:r>
            <w:r w:rsidR="00AD3F1B">
              <w:t>købers samlede in</w:t>
            </w:r>
            <w:r w:rsidR="001A2FEC">
              <w:t>d</w:t>
            </w:r>
            <w:r w:rsidR="00AD3F1B">
              <w:t>betaling</w:t>
            </w:r>
            <w:r w:rsidR="00EE21A7">
              <w:t xml:space="preserve">, </w:t>
            </w:r>
            <w:r w:rsidR="00AD3F1B">
              <w:t>inkl</w:t>
            </w:r>
            <w:r w:rsidR="00EE21A7">
              <w:t>. løsøre og omkostninger</w:t>
            </w:r>
            <w:r>
              <w:t>.</w:t>
            </w:r>
            <w:r w:rsidR="00EE21A7">
              <w:t xml:space="preserve"> </w:t>
            </w:r>
          </w:p>
          <w:p w14:paraId="313AD83F" w14:textId="77777777" w:rsidR="00AD3F1B" w:rsidRDefault="00AD3F1B" w:rsidP="001974C8"/>
          <w:p w14:paraId="3986BC22" w14:textId="77777777" w:rsidR="001974C8" w:rsidRDefault="00EE21A7" w:rsidP="001974C8">
            <w:r>
              <w:t>Mange banker vil ikke stille garanti for betaling af løsøre og</w:t>
            </w:r>
            <w:r w:rsidR="00AD3F1B">
              <w:t>/eller</w:t>
            </w:r>
            <w:r>
              <w:t xml:space="preserve"> omkostninger. </w:t>
            </w:r>
            <w:r w:rsidR="00AD3F1B">
              <w:t>I så tilfælde angives b</w:t>
            </w:r>
            <w:r>
              <w:t xml:space="preserve">eløbet for garantien </w:t>
            </w:r>
            <w:r w:rsidR="00AD3F1B">
              <w:t>fx til</w:t>
            </w:r>
            <w:r>
              <w:t xml:space="preserve"> beløbet under </w:t>
            </w:r>
            <w:r w:rsidR="0016517E">
              <w:t>afsnit</w:t>
            </w:r>
            <w:r>
              <w:t xml:space="preserve"> 4 benævnt ”Overdragelsessum (ekskl. løsøre)”. Betaling for løsøre og omkostninger, </w:t>
            </w:r>
            <w:r w:rsidR="000D6379">
              <w:t xml:space="preserve">indsættes </w:t>
            </w:r>
            <w:r>
              <w:t>herefter under et af deponeringsfelterne ovenover.</w:t>
            </w:r>
          </w:p>
          <w:p w14:paraId="00EC36A1" w14:textId="77777777" w:rsidR="001974C8" w:rsidRDefault="001974C8" w:rsidP="001974C8"/>
          <w:p w14:paraId="00F85C8A" w14:textId="77777777" w:rsidR="001974C8" w:rsidRDefault="001974C8" w:rsidP="001974C8">
            <w:r w:rsidRPr="004B4DC3">
              <w:t xml:space="preserve">Bemærk, </w:t>
            </w:r>
            <w:r w:rsidR="00D33F59">
              <w:t>at de</w:t>
            </w:r>
            <w:r w:rsidR="000D6379">
              <w:t xml:space="preserve">r i henhold til standardteksten i afsnit 10 tages udgangspunkt i, at </w:t>
            </w:r>
            <w:r w:rsidRPr="004B4DC3">
              <w:t>standardgarantien</w:t>
            </w:r>
            <w:r>
              <w:t xml:space="preserve"> </w:t>
            </w:r>
            <w:r w:rsidRPr="00D457CD">
              <w:rPr>
                <w:rFonts w:ascii="Verdana" w:hAnsi="Verdana"/>
                <w:color w:val="000000"/>
                <w:sz w:val="18"/>
                <w:szCs w:val="18"/>
              </w:rPr>
              <w:t>udarbejdet af DE, ABF, Advokatsamfundet m.fl.</w:t>
            </w:r>
            <w:r w:rsidR="000D6379">
              <w:rPr>
                <w:rFonts w:ascii="Verdana" w:hAnsi="Verdana"/>
                <w:color w:val="000000"/>
                <w:sz w:val="18"/>
                <w:szCs w:val="18"/>
              </w:rPr>
              <w:t xml:space="preserve"> benyttes</w:t>
            </w:r>
            <w:r w:rsidR="00D33F59">
              <w:rPr>
                <w:rFonts w:ascii="Verdana" w:hAnsi="Verdana"/>
                <w:color w:val="000000"/>
                <w:sz w:val="18"/>
                <w:szCs w:val="18"/>
              </w:rPr>
              <w:t xml:space="preserve">, </w:t>
            </w:r>
            <w:r w:rsidR="000D6379">
              <w:rPr>
                <w:rFonts w:ascii="Verdana" w:hAnsi="Verdana"/>
                <w:color w:val="000000"/>
                <w:sz w:val="18"/>
                <w:szCs w:val="18"/>
              </w:rPr>
              <w:t>med mindre andet er aftalt</w:t>
            </w:r>
            <w:r w:rsidRPr="004B4DC3">
              <w:t xml:space="preserve"> i </w:t>
            </w:r>
            <w:r w:rsidR="0016517E">
              <w:t>afsnit</w:t>
            </w:r>
            <w:r w:rsidRPr="004B4DC3">
              <w:t xml:space="preserve"> 11. </w:t>
            </w:r>
          </w:p>
          <w:p w14:paraId="5302C764" w14:textId="77777777" w:rsidR="001974C8" w:rsidRDefault="001974C8" w:rsidP="001974C8"/>
          <w:p w14:paraId="2CA82194" w14:textId="4B67D24B" w:rsidR="001974C8" w:rsidRDefault="001974C8" w:rsidP="001974C8">
            <w:r>
              <w:t xml:space="preserve">Skal der ikke foretages en garantistillelse </w:t>
            </w:r>
            <w:r w:rsidR="003E0A9A">
              <w:t xml:space="preserve">efterlades </w:t>
            </w:r>
            <w:r>
              <w:t>feltet tomt.</w:t>
            </w:r>
          </w:p>
        </w:tc>
        <w:tc>
          <w:tcPr>
            <w:tcW w:w="2314" w:type="dxa"/>
          </w:tcPr>
          <w:p w14:paraId="491CF89E" w14:textId="77777777" w:rsidR="001974C8" w:rsidRDefault="001974C8" w:rsidP="001974C8">
            <w:r>
              <w:lastRenderedPageBreak/>
              <w:t xml:space="preserve">Mægler </w:t>
            </w:r>
          </w:p>
        </w:tc>
        <w:tc>
          <w:tcPr>
            <w:tcW w:w="2128" w:type="dxa"/>
          </w:tcPr>
          <w:p w14:paraId="777A94AB" w14:textId="77777777" w:rsidR="001974C8" w:rsidRDefault="001974C8" w:rsidP="001974C8">
            <w:r>
              <w:t xml:space="preserve">Salg </w:t>
            </w:r>
          </w:p>
        </w:tc>
      </w:tr>
      <w:tr w:rsidR="001974C8" w14:paraId="0B1226CC" w14:textId="77777777" w:rsidTr="00AE4C59">
        <w:tc>
          <w:tcPr>
            <w:tcW w:w="3444" w:type="dxa"/>
          </w:tcPr>
          <w:p w14:paraId="6F664A42" w14:textId="77777777" w:rsidR="001974C8" w:rsidRDefault="001974C8" w:rsidP="001974C8">
            <w:r w:rsidRPr="005E1AB0">
              <w:t>I alt</w:t>
            </w:r>
          </w:p>
        </w:tc>
        <w:tc>
          <w:tcPr>
            <w:tcW w:w="5972" w:type="dxa"/>
          </w:tcPr>
          <w:p w14:paraId="423BB313" w14:textId="77777777" w:rsidR="001974C8" w:rsidRPr="00D54396" w:rsidRDefault="001974C8" w:rsidP="00DE45FB">
            <w:r>
              <w:t xml:space="preserve">Her angives </w:t>
            </w:r>
            <w:r w:rsidRPr="003250E2">
              <w:t xml:space="preserve">købers samlede indbetaling. </w:t>
            </w:r>
            <w:r>
              <w:t>Beløbet</w:t>
            </w:r>
            <w:r w:rsidR="00C662BF">
              <w:t xml:space="preserve"> er</w:t>
            </w:r>
            <w:r>
              <w:t xml:space="preserve"> </w:t>
            </w:r>
            <w:r w:rsidR="00C662BF">
              <w:t>den samlede sum af ovenstående beløb</w:t>
            </w:r>
            <w:r w:rsidR="00C662BF" w:rsidDel="00C662BF">
              <w:t xml:space="preserve"> </w:t>
            </w:r>
            <w:r w:rsidR="00C662BF">
              <w:t xml:space="preserve">og skal være identisk med </w:t>
            </w:r>
            <w:r>
              <w:t xml:space="preserve">sammentællingsfeltet for købers samlede indbetaling ovenover. </w:t>
            </w:r>
          </w:p>
        </w:tc>
        <w:tc>
          <w:tcPr>
            <w:tcW w:w="2314" w:type="dxa"/>
          </w:tcPr>
          <w:p w14:paraId="0751A55D" w14:textId="77777777" w:rsidR="001974C8" w:rsidRDefault="001974C8" w:rsidP="001974C8">
            <w:r>
              <w:t xml:space="preserve">Mægler </w:t>
            </w:r>
          </w:p>
        </w:tc>
        <w:tc>
          <w:tcPr>
            <w:tcW w:w="2128" w:type="dxa"/>
          </w:tcPr>
          <w:p w14:paraId="6241A2DF" w14:textId="77777777" w:rsidR="001974C8" w:rsidRDefault="001974C8" w:rsidP="001974C8">
            <w:r>
              <w:t xml:space="preserve">Salg </w:t>
            </w:r>
          </w:p>
        </w:tc>
      </w:tr>
      <w:tr w:rsidR="001974C8" w14:paraId="0DA7FE46" w14:textId="77777777" w:rsidTr="00AE4C59">
        <w:tc>
          <w:tcPr>
            <w:tcW w:w="3444" w:type="dxa"/>
            <w:tcBorders>
              <w:top w:val="single" w:sz="24" w:space="0" w:color="auto"/>
            </w:tcBorders>
            <w:shd w:val="clear" w:color="auto" w:fill="DBE5F1" w:themeFill="accent1" w:themeFillTint="33"/>
          </w:tcPr>
          <w:p w14:paraId="52671528" w14:textId="77777777" w:rsidR="001974C8" w:rsidRPr="00E376CC" w:rsidRDefault="001974C8" w:rsidP="001974C8">
            <w:pPr>
              <w:rPr>
                <w:b/>
              </w:rPr>
            </w:pPr>
            <w:r>
              <w:rPr>
                <w:b/>
              </w:rPr>
              <w:t>Afsnit 8. Afregning til sælger</w:t>
            </w:r>
          </w:p>
        </w:tc>
        <w:tc>
          <w:tcPr>
            <w:tcW w:w="5972" w:type="dxa"/>
            <w:tcBorders>
              <w:top w:val="single" w:sz="24" w:space="0" w:color="auto"/>
            </w:tcBorders>
            <w:shd w:val="clear" w:color="auto" w:fill="DBE5F1" w:themeFill="accent1" w:themeFillTint="33"/>
          </w:tcPr>
          <w:p w14:paraId="57A39072" w14:textId="77777777" w:rsidR="001974C8" w:rsidRDefault="001974C8" w:rsidP="001974C8">
            <w:r>
              <w:t xml:space="preserve">I afsnit 8 beskrives det, hvornår overdragelsessummen afregnes overfor sælger (dvs. udbetales til sælger). </w:t>
            </w:r>
          </w:p>
          <w:p w14:paraId="38E95B5A" w14:textId="77777777" w:rsidR="00D33F59" w:rsidRDefault="00D33F59" w:rsidP="001974C8"/>
          <w:p w14:paraId="6B6261C9" w14:textId="77777777" w:rsidR="00D33F59" w:rsidRDefault="001974C8" w:rsidP="001974C8">
            <w:r>
              <w:t xml:space="preserve">Under pkt. 1-5 er det beskrevet, hvilke beløb som foreningen sørger for bliver </w:t>
            </w:r>
            <w:r w:rsidR="0001014D">
              <w:t xml:space="preserve">betalt </w:t>
            </w:r>
            <w:r>
              <w:t xml:space="preserve">forud for udbetalingen af overdragelsessummen til sælger. </w:t>
            </w:r>
          </w:p>
          <w:p w14:paraId="384E50E9" w14:textId="77777777" w:rsidR="00834A4F" w:rsidRDefault="00834A4F" w:rsidP="001974C8"/>
          <w:p w14:paraId="2F82BBE9" w14:textId="77777777" w:rsidR="00834A4F" w:rsidRDefault="00834A4F" w:rsidP="001974C8">
            <w:r>
              <w:lastRenderedPageBreak/>
              <w:t xml:space="preserve">Bemærk at beløb under pkt. 4 er de omkostninger, som sælgeren har til </w:t>
            </w:r>
            <w:r w:rsidRPr="00C35D47">
              <w:rPr>
                <w:i/>
              </w:rPr>
              <w:t>andre</w:t>
            </w:r>
            <w:r>
              <w:t xml:space="preserve"> end foreningen, fx el-tjek der rekvireres af sælger</w:t>
            </w:r>
            <w:r w:rsidR="00693F79">
              <w:t>,</w:t>
            </w:r>
            <w:r>
              <w:t xml:space="preserve"> og opkræves direkte hos sælger.</w:t>
            </w:r>
            <w:r w:rsidR="00C26962">
              <w:t xml:space="preserve"> </w:t>
            </w:r>
          </w:p>
          <w:p w14:paraId="456F9523" w14:textId="77777777" w:rsidR="006613AC" w:rsidRDefault="006613AC" w:rsidP="001974C8"/>
          <w:p w14:paraId="64B94218" w14:textId="77777777" w:rsidR="001974C8" w:rsidRDefault="006613AC" w:rsidP="001974C8">
            <w:r>
              <w:t>Dernæst kan foreningen angive</w:t>
            </w:r>
            <w:r w:rsidR="00342D38">
              <w:t>,</w:t>
            </w:r>
            <w:r>
              <w:t xml:space="preserve"> hvor stort et beløb der tilbageholdes som standard til sikkerhed for evt. krav fra køber mod sælger. Beløbet kan forhøjes</w:t>
            </w:r>
            <w:r w:rsidR="00342D38">
              <w:t>,</w:t>
            </w:r>
            <w:r>
              <w:t xml:space="preserve"> </w:t>
            </w:r>
            <w:r w:rsidR="00C84443">
              <w:t>hvis standardtilbageholdet ikke er tilstrækkeligt</w:t>
            </w:r>
            <w:r w:rsidR="00342D38">
              <w:t>,</w:t>
            </w:r>
            <w:r w:rsidR="00C84443">
              <w:t xml:space="preserve"> og køber fremsætter krav</w:t>
            </w:r>
            <w:r w:rsidR="00342D38">
              <w:t>,</w:t>
            </w:r>
            <w:r w:rsidR="00C84443">
              <w:t xml:space="preserve"> inden restprovenuet er udbetalt til sælger. </w:t>
            </w:r>
            <w:r w:rsidR="001974C8">
              <w:t xml:space="preserve">Bemærk at der </w:t>
            </w:r>
            <w:r w:rsidR="0001014D">
              <w:t>desuden kan</w:t>
            </w:r>
            <w:r w:rsidR="001974C8">
              <w:t xml:space="preserve"> tilbagehold</w:t>
            </w:r>
            <w:r w:rsidR="0001014D">
              <w:t>es et beløb</w:t>
            </w:r>
            <w:r w:rsidR="001974C8">
              <w:t xml:space="preserve"> til sikkerhed for betaling af forbrugsudgifter. </w:t>
            </w:r>
          </w:p>
          <w:p w14:paraId="32297F84" w14:textId="77777777" w:rsidR="00C84443" w:rsidRDefault="00C84443" w:rsidP="001974C8"/>
          <w:p w14:paraId="7D0DBAE6" w14:textId="77777777" w:rsidR="00C84443" w:rsidRDefault="00C84443" w:rsidP="001974C8">
            <w:r>
              <w:t xml:space="preserve">Case: </w:t>
            </w:r>
          </w:p>
          <w:p w14:paraId="12C8027E" w14:textId="77777777" w:rsidR="00C84443" w:rsidRDefault="00084259" w:rsidP="001974C8">
            <w:r>
              <w:t>Købers samlede indbetaling</w:t>
            </w:r>
            <w:r w:rsidR="00C84443">
              <w:t xml:space="preserve">:         </w:t>
            </w:r>
            <w:r>
              <w:t xml:space="preserve">   </w:t>
            </w:r>
            <w:r w:rsidR="00C84443">
              <w:t>500.000</w:t>
            </w:r>
          </w:p>
          <w:p w14:paraId="1E1455D8" w14:textId="77777777" w:rsidR="00C84443" w:rsidRDefault="00C84443" w:rsidP="001974C8">
            <w:r>
              <w:t xml:space="preserve">Fradrag efter pkt. 1-5:  </w:t>
            </w:r>
            <w:r w:rsidR="00084259">
              <w:t xml:space="preserve">           </w:t>
            </w:r>
            <w:r>
              <w:t xml:space="preserve">        - 100.000</w:t>
            </w:r>
          </w:p>
          <w:p w14:paraId="0D2E108B" w14:textId="77777777" w:rsidR="00C84443" w:rsidRDefault="00C84443" w:rsidP="001974C8">
            <w:r>
              <w:t xml:space="preserve">Standardtilbagehold:           </w:t>
            </w:r>
            <w:r w:rsidR="00084259">
              <w:t xml:space="preserve">           </w:t>
            </w:r>
            <w:r>
              <w:t xml:space="preserve"> -</w:t>
            </w:r>
            <w:r w:rsidR="00084259">
              <w:t xml:space="preserve"> </w:t>
            </w:r>
            <w:r>
              <w:t xml:space="preserve">  50.000</w:t>
            </w:r>
          </w:p>
          <w:p w14:paraId="3B3D6C81" w14:textId="5A062735" w:rsidR="00C84443" w:rsidRDefault="00C84443" w:rsidP="001974C8">
            <w:r>
              <w:t>Restprovenu til potentiel frigivelse: 350.000</w:t>
            </w:r>
            <w:r w:rsidR="00342D38">
              <w:t xml:space="preserve"> (før købers evt. mangelindsigelser er fremkommet).</w:t>
            </w:r>
          </w:p>
          <w:p w14:paraId="3E7859B2" w14:textId="77777777" w:rsidR="00C84443" w:rsidRDefault="00C84443" w:rsidP="001974C8"/>
          <w:p w14:paraId="2A15CA6C" w14:textId="391AF725" w:rsidR="00C84443" w:rsidRDefault="00C84443" w:rsidP="001974C8">
            <w:r>
              <w:t>Eks. 1: Hvis køber har mangelindsigelser for</w:t>
            </w:r>
            <w:r w:rsidR="00AD4362">
              <w:t xml:space="preserve"> </w:t>
            </w:r>
            <w:r>
              <w:t>20.000, kan der frigives til sælger: 380.000.</w:t>
            </w:r>
          </w:p>
          <w:p w14:paraId="21035306" w14:textId="77777777" w:rsidR="00C84443" w:rsidRDefault="00C84443" w:rsidP="001974C8"/>
          <w:p w14:paraId="1794D317" w14:textId="5A880694" w:rsidR="00C84443" w:rsidRDefault="00C84443" w:rsidP="00C84443">
            <w:r>
              <w:t>Eks. 2: Hvis køb</w:t>
            </w:r>
            <w:r w:rsidR="00AD4362">
              <w:t xml:space="preserve">er har mangelindsigelser for </w:t>
            </w:r>
            <w:r>
              <w:t xml:space="preserve">70.000, og hvis der ikke er sket frigivelse til sælger, kan </w:t>
            </w:r>
            <w:proofErr w:type="spellStart"/>
            <w:r>
              <w:t>tilbageholdet</w:t>
            </w:r>
            <w:proofErr w:type="spellEnd"/>
            <w:r>
              <w:t xml:space="preserve"> øges til 70.000, og der frigives 330.000 til sælger.</w:t>
            </w:r>
          </w:p>
          <w:p w14:paraId="4372DEE4" w14:textId="77777777" w:rsidR="00AD531F" w:rsidRDefault="00AD531F" w:rsidP="00C84443"/>
          <w:p w14:paraId="28DD99E3" w14:textId="77777777" w:rsidR="00342D38" w:rsidRDefault="00AD4362" w:rsidP="001974C8">
            <w:r>
              <w:t xml:space="preserve">De </w:t>
            </w:r>
            <w:r w:rsidR="00D7141B">
              <w:t xml:space="preserve">sidste </w:t>
            </w:r>
            <w:r>
              <w:t>20.000/70.000 kan frigives til enten køber eller sælger, når det er afgjort ved dom, kendelse eller forlig, hvem beløbet tilkommer</w:t>
            </w:r>
            <w:r w:rsidR="00AD531F">
              <w:t>, eller hvis køberen ikke har retsforfulgt sit krav mod sælgeren inden for en given frist angivet i afsnittet</w:t>
            </w:r>
            <w:r>
              <w:t>.</w:t>
            </w:r>
          </w:p>
          <w:p w14:paraId="586550C3" w14:textId="77777777" w:rsidR="00342D38" w:rsidRDefault="00342D38" w:rsidP="001974C8"/>
          <w:p w14:paraId="41D824A1" w14:textId="2F714830" w:rsidR="001974C8" w:rsidRDefault="00342D38" w:rsidP="001974C8">
            <w:r>
              <w:t xml:space="preserve">Eks. 3: Hvis køber ikke har </w:t>
            </w:r>
            <w:proofErr w:type="gramStart"/>
            <w:r>
              <w:t>mangelindsigelser</w:t>
            </w:r>
            <w:proofErr w:type="gramEnd"/>
            <w:r>
              <w:t xml:space="preserve"> frigives i alt kr. 400.00</w:t>
            </w:r>
            <w:r w:rsidR="008C1ADE">
              <w:t>0</w:t>
            </w:r>
            <w:r>
              <w:t xml:space="preserve"> til sælger. </w:t>
            </w:r>
          </w:p>
        </w:tc>
        <w:tc>
          <w:tcPr>
            <w:tcW w:w="2314" w:type="dxa"/>
            <w:tcBorders>
              <w:top w:val="single" w:sz="24" w:space="0" w:color="auto"/>
            </w:tcBorders>
            <w:shd w:val="clear" w:color="auto" w:fill="DBE5F1" w:themeFill="accent1" w:themeFillTint="33"/>
          </w:tcPr>
          <w:p w14:paraId="1C01FB86" w14:textId="77777777" w:rsidR="001974C8" w:rsidRDefault="001974C8" w:rsidP="001974C8"/>
        </w:tc>
        <w:tc>
          <w:tcPr>
            <w:tcW w:w="2128" w:type="dxa"/>
            <w:tcBorders>
              <w:top w:val="single" w:sz="24" w:space="0" w:color="auto"/>
            </w:tcBorders>
            <w:shd w:val="clear" w:color="auto" w:fill="DBE5F1" w:themeFill="accent1" w:themeFillTint="33"/>
          </w:tcPr>
          <w:p w14:paraId="131AFEA7" w14:textId="77777777" w:rsidR="001974C8" w:rsidRDefault="001974C8" w:rsidP="001974C8"/>
        </w:tc>
      </w:tr>
      <w:tr w:rsidR="001974C8" w14:paraId="297C5047" w14:textId="77777777" w:rsidTr="00AE4C59">
        <w:tc>
          <w:tcPr>
            <w:tcW w:w="3444" w:type="dxa"/>
          </w:tcPr>
          <w:p w14:paraId="00D2805A" w14:textId="77777777" w:rsidR="001974C8" w:rsidRDefault="001974C8" w:rsidP="001974C8">
            <w:r>
              <w:rPr>
                <w:rFonts w:ascii="Verdana" w:hAnsi="Verdana"/>
                <w:color w:val="000000"/>
                <w:spacing w:val="-5"/>
                <w:sz w:val="18"/>
                <w:szCs w:val="18"/>
              </w:rPr>
              <w:t xml:space="preserve">… tilbageholdes et beløb … </w:t>
            </w:r>
          </w:p>
        </w:tc>
        <w:tc>
          <w:tcPr>
            <w:tcW w:w="5972" w:type="dxa"/>
          </w:tcPr>
          <w:p w14:paraId="2692A3A9" w14:textId="5348374A" w:rsidR="001974C8" w:rsidRDefault="001974C8" w:rsidP="001974C8">
            <w:r>
              <w:t xml:space="preserve">Her angives hvor stort et beløb, der tilbageholdes </w:t>
            </w:r>
            <w:r w:rsidR="00C84443">
              <w:t xml:space="preserve">som standard </w:t>
            </w:r>
            <w:r>
              <w:t>til sikkerhed for evt. mangler</w:t>
            </w:r>
            <w:r w:rsidR="00391A07">
              <w:t xml:space="preserve"> m.v.</w:t>
            </w:r>
            <w:r>
              <w:t xml:space="preserve">, som køber reklamerer over </w:t>
            </w:r>
            <w:r>
              <w:lastRenderedPageBreak/>
              <w:t xml:space="preserve">på eller efter overtagelsesdagen. </w:t>
            </w:r>
            <w:r w:rsidR="00391A07">
              <w:t>Opremsningen af, hvilke forhold der tilbageholdes for, er ikke udtømmende.</w:t>
            </w:r>
          </w:p>
          <w:p w14:paraId="629D4F41" w14:textId="77777777" w:rsidR="008E4C69" w:rsidRDefault="008E4C69" w:rsidP="001974C8"/>
          <w:p w14:paraId="47F6532E" w14:textId="77777777" w:rsidR="008E4C69" w:rsidRDefault="008E4C69" w:rsidP="001974C8">
            <w:r>
              <w:t>Såfremt foreningen har en bestemmelse om, at der tilbageholdes en bestemt procentdel af overdragelsessummen, kan man angive dette i udkast til overdragelsesaftalen, som udarbejdes ved opstart, når der medvirker ejendomsmægler. Herefter angiver mægleren det præcise beløbs størrelse på tidspunktet for udarbejdelse af overdragelsesaftalen, hvor den præcise overdragelsessum kendes.</w:t>
            </w:r>
            <w:r w:rsidR="00AD531F">
              <w:t xml:space="preserve"> Der skal med andre ord altid angives et beløb i dette felt i den endelige overdragelsesaftale.</w:t>
            </w:r>
          </w:p>
          <w:p w14:paraId="4FE1F6B5" w14:textId="77777777" w:rsidR="001974C8" w:rsidRDefault="001974C8" w:rsidP="001974C8"/>
          <w:p w14:paraId="2AC26648" w14:textId="77777777" w:rsidR="00305B26" w:rsidRDefault="001974C8" w:rsidP="001974C8">
            <w:r>
              <w:t xml:space="preserve">Tilbageholdelse af en del af overdragelsessummen som følge af </w:t>
            </w:r>
            <w:r w:rsidR="00A7070E">
              <w:t xml:space="preserve">evt. </w:t>
            </w:r>
            <w:r>
              <w:t xml:space="preserve">mangler, bør kun foretages og angives i overdragelsesaftalen, såfremt det fremgår af foreningens vedtægter eller praksis, at køber har ret hertil. </w:t>
            </w:r>
            <w:r w:rsidR="00A7070E">
              <w:t>Er det</w:t>
            </w:r>
            <w:r w:rsidR="00060197">
              <w:t>te</w:t>
            </w:r>
            <w:r w:rsidR="00A7070E">
              <w:t xml:space="preserve"> ikke tilfældet angives 0,- kr.</w:t>
            </w:r>
          </w:p>
        </w:tc>
        <w:tc>
          <w:tcPr>
            <w:tcW w:w="2314" w:type="dxa"/>
          </w:tcPr>
          <w:p w14:paraId="7EDA9A8A" w14:textId="77777777" w:rsidR="001974C8" w:rsidRDefault="001974C8" w:rsidP="001974C8">
            <w:r>
              <w:lastRenderedPageBreak/>
              <w:t>A/B</w:t>
            </w:r>
          </w:p>
          <w:p w14:paraId="23679DCA" w14:textId="77777777" w:rsidR="008E4C69" w:rsidRDefault="008E4C69" w:rsidP="00E22284">
            <w:r>
              <w:t>(</w:t>
            </w:r>
            <w:r w:rsidR="00E22284">
              <w:t>Mægler</w:t>
            </w:r>
            <w:r>
              <w:t>)</w:t>
            </w:r>
          </w:p>
        </w:tc>
        <w:tc>
          <w:tcPr>
            <w:tcW w:w="2128" w:type="dxa"/>
          </w:tcPr>
          <w:p w14:paraId="591D1963" w14:textId="77777777" w:rsidR="001974C8" w:rsidRDefault="001974C8" w:rsidP="001974C8">
            <w:r>
              <w:t>Opstart</w:t>
            </w:r>
          </w:p>
          <w:p w14:paraId="4C63BDFC" w14:textId="77777777" w:rsidR="008E4C69" w:rsidRDefault="008E4C69" w:rsidP="00E22284">
            <w:r>
              <w:t>(</w:t>
            </w:r>
            <w:r w:rsidR="00E22284">
              <w:t>S</w:t>
            </w:r>
            <w:r>
              <w:t>alg)</w:t>
            </w:r>
          </w:p>
        </w:tc>
      </w:tr>
      <w:tr w:rsidR="001974C8" w14:paraId="1E486C4E" w14:textId="77777777" w:rsidTr="00AE4C59">
        <w:tc>
          <w:tcPr>
            <w:tcW w:w="3444" w:type="dxa"/>
            <w:tcBorders>
              <w:bottom w:val="single" w:sz="24" w:space="0" w:color="auto"/>
            </w:tcBorders>
          </w:tcPr>
          <w:p w14:paraId="21208491" w14:textId="77777777" w:rsidR="001974C8" w:rsidRDefault="00FA0132" w:rsidP="001974C8">
            <w:r>
              <w:t>… Endvidere kan beløbet afregnes …</w:t>
            </w:r>
          </w:p>
        </w:tc>
        <w:tc>
          <w:tcPr>
            <w:tcW w:w="5972" w:type="dxa"/>
            <w:tcBorders>
              <w:bottom w:val="single" w:sz="24" w:space="0" w:color="auto"/>
            </w:tcBorders>
          </w:tcPr>
          <w:p w14:paraId="778A812B" w14:textId="27EB2CE9" w:rsidR="001974C8" w:rsidRDefault="00A7070E" w:rsidP="004A5427">
            <w:r>
              <w:t>Her angives tidspunkt for, hvornår køber senest skal have forfulgt</w:t>
            </w:r>
            <w:r w:rsidR="00FE6AAA">
              <w:t xml:space="preserve"> </w:t>
            </w:r>
            <w:r>
              <w:t>sit mangelkrav</w:t>
            </w:r>
            <w:r w:rsidR="00FE6AAA">
              <w:t xml:space="preserve"> ved udtagelse af stævning, indledning af voldgiftssag eller aftale om suspension af forældelse. Dette kan </w:t>
            </w:r>
            <w:r>
              <w:t>f.eks.</w:t>
            </w:r>
            <w:r w:rsidR="00FE6AAA">
              <w:t xml:space="preserve"> være</w:t>
            </w:r>
            <w:r>
              <w:t xml:space="preserve"> 6 måneder fra reklamationstidspunktet</w:t>
            </w:r>
            <w:r w:rsidR="008C1ADE">
              <w:t>.</w:t>
            </w:r>
            <w:r w:rsidR="00FE6AAA">
              <w:t xml:space="preserve"> </w:t>
            </w:r>
          </w:p>
          <w:p w14:paraId="178A4E4D" w14:textId="77777777" w:rsidR="00236612" w:rsidRDefault="00236612" w:rsidP="004A5427">
            <w:r>
              <w:t xml:space="preserve">Hvis foreningen ikke kører med en sådan procedure, kan man f.eks. indsætte </w:t>
            </w:r>
            <w:r w:rsidRPr="00A82102">
              <w:rPr>
                <w:i/>
              </w:rPr>
              <w:t>”intet aftalt”</w:t>
            </w:r>
            <w:r>
              <w:t xml:space="preserve"> el.lign.</w:t>
            </w:r>
          </w:p>
        </w:tc>
        <w:tc>
          <w:tcPr>
            <w:tcW w:w="2314" w:type="dxa"/>
            <w:tcBorders>
              <w:bottom w:val="single" w:sz="24" w:space="0" w:color="auto"/>
            </w:tcBorders>
          </w:tcPr>
          <w:p w14:paraId="2FEAA73B" w14:textId="77777777" w:rsidR="001974C8" w:rsidRDefault="008E4C69" w:rsidP="001974C8">
            <w:r>
              <w:t xml:space="preserve">A/B </w:t>
            </w:r>
          </w:p>
        </w:tc>
        <w:tc>
          <w:tcPr>
            <w:tcW w:w="2128" w:type="dxa"/>
            <w:tcBorders>
              <w:bottom w:val="single" w:sz="24" w:space="0" w:color="auto"/>
            </w:tcBorders>
          </w:tcPr>
          <w:p w14:paraId="581E524E" w14:textId="77777777" w:rsidR="001974C8" w:rsidRDefault="008E4C69" w:rsidP="001974C8">
            <w:r>
              <w:t>Opstart</w:t>
            </w:r>
          </w:p>
        </w:tc>
      </w:tr>
      <w:tr w:rsidR="001974C8" w14:paraId="4CC28260" w14:textId="77777777" w:rsidTr="00AE4C59">
        <w:tc>
          <w:tcPr>
            <w:tcW w:w="3444" w:type="dxa"/>
            <w:tcBorders>
              <w:top w:val="single" w:sz="24" w:space="0" w:color="auto"/>
            </w:tcBorders>
            <w:shd w:val="clear" w:color="auto" w:fill="DBE5F1" w:themeFill="accent1" w:themeFillTint="33"/>
          </w:tcPr>
          <w:p w14:paraId="5B6FAA60" w14:textId="77777777" w:rsidR="001974C8" w:rsidRDefault="001974C8" w:rsidP="001974C8">
            <w:pPr>
              <w:rPr>
                <w:b/>
              </w:rPr>
            </w:pPr>
            <w:r>
              <w:rPr>
                <w:b/>
              </w:rPr>
              <w:t xml:space="preserve">Afsnit 9. Aflæsning af forbrug </w:t>
            </w:r>
          </w:p>
          <w:p w14:paraId="65E80DFF" w14:textId="77777777" w:rsidR="001974C8" w:rsidRDefault="001974C8" w:rsidP="001974C8"/>
        </w:tc>
        <w:tc>
          <w:tcPr>
            <w:tcW w:w="5972" w:type="dxa"/>
            <w:tcBorders>
              <w:top w:val="single" w:sz="24" w:space="0" w:color="auto"/>
            </w:tcBorders>
            <w:shd w:val="clear" w:color="auto" w:fill="DBE5F1" w:themeFill="accent1" w:themeFillTint="33"/>
          </w:tcPr>
          <w:p w14:paraId="23F662CF" w14:textId="77777777" w:rsidR="001974C8" w:rsidRDefault="001974C8" w:rsidP="001974C8">
            <w:r>
              <w:t>I afsnit 9 afgives oplysning til køber og sælger om, hvem der forestår aflæsning samt af-/tilmelding til forsyningsselskaber.</w:t>
            </w:r>
          </w:p>
          <w:p w14:paraId="394ABB54" w14:textId="77777777" w:rsidR="00A82102" w:rsidRDefault="00A82102" w:rsidP="001974C8"/>
          <w:p w14:paraId="4A776C88" w14:textId="77777777" w:rsidR="00A82102" w:rsidRDefault="00A82102" w:rsidP="001974C8">
            <w:r>
              <w:t xml:space="preserve">Såfremt foreningen har en helt anden procedure for aflæsning af forbrug, må dette beskrives under afsnit 11. </w:t>
            </w:r>
          </w:p>
          <w:p w14:paraId="19903E5D" w14:textId="77777777" w:rsidR="00A82102" w:rsidRDefault="00A82102" w:rsidP="001974C8"/>
          <w:p w14:paraId="126DE9C6" w14:textId="11C05BF4" w:rsidR="00A82102" w:rsidRDefault="00A82102" w:rsidP="001974C8">
            <w:r>
              <w:t>Bemærk at hvis der ikke findes gas i andelsboligen, efterlades feltet tomt – alternativt kan det fx angives ”</w:t>
            </w:r>
            <w:r w:rsidRPr="00A82102">
              <w:rPr>
                <w:i/>
              </w:rPr>
              <w:t>Findes ikke</w:t>
            </w:r>
            <w:r>
              <w:t>” el.lign.</w:t>
            </w:r>
          </w:p>
        </w:tc>
        <w:tc>
          <w:tcPr>
            <w:tcW w:w="2314" w:type="dxa"/>
            <w:tcBorders>
              <w:top w:val="single" w:sz="24" w:space="0" w:color="auto"/>
            </w:tcBorders>
            <w:shd w:val="clear" w:color="auto" w:fill="DBE5F1" w:themeFill="accent1" w:themeFillTint="33"/>
          </w:tcPr>
          <w:p w14:paraId="1DAE0741" w14:textId="77777777" w:rsidR="001974C8" w:rsidRDefault="001974C8" w:rsidP="001974C8"/>
        </w:tc>
        <w:tc>
          <w:tcPr>
            <w:tcW w:w="2128" w:type="dxa"/>
            <w:tcBorders>
              <w:top w:val="single" w:sz="24" w:space="0" w:color="auto"/>
            </w:tcBorders>
            <w:shd w:val="clear" w:color="auto" w:fill="DBE5F1" w:themeFill="accent1" w:themeFillTint="33"/>
          </w:tcPr>
          <w:p w14:paraId="3859168A" w14:textId="77777777" w:rsidR="001974C8" w:rsidRDefault="001974C8" w:rsidP="001974C8"/>
        </w:tc>
      </w:tr>
      <w:tr w:rsidR="001974C8" w14:paraId="77CC9598" w14:textId="77777777" w:rsidTr="00AE4C59">
        <w:tc>
          <w:tcPr>
            <w:tcW w:w="3444" w:type="dxa"/>
          </w:tcPr>
          <w:p w14:paraId="5D107956" w14:textId="77777777" w:rsidR="001974C8" w:rsidRDefault="001974C8" w:rsidP="001974C8">
            <w:r>
              <w:t>Sælger</w:t>
            </w:r>
            <w:r w:rsidR="00C26962">
              <w:t xml:space="preserve"> </w:t>
            </w:r>
            <w:r w:rsidR="00522596">
              <w:t xml:space="preserve">og </w:t>
            </w:r>
            <w:r>
              <w:t xml:space="preserve">køber – andelsboligforeningen  </w:t>
            </w:r>
          </w:p>
        </w:tc>
        <w:tc>
          <w:tcPr>
            <w:tcW w:w="5972" w:type="dxa"/>
          </w:tcPr>
          <w:p w14:paraId="5C0BB7A0" w14:textId="77777777" w:rsidR="001974C8" w:rsidRDefault="001974C8" w:rsidP="001974C8">
            <w:r>
              <w:t>Her afkrydses i skemaet, hvorvidt det er køber</w:t>
            </w:r>
            <w:r w:rsidR="00522596">
              <w:t xml:space="preserve"> og </w:t>
            </w:r>
            <w:r>
              <w:t xml:space="preserve">sælger eller andelsboligforeningen, der står for aflæsning af forbrugsmålere samt for af- og tilmelding hos forsyningsselskaberne. </w:t>
            </w:r>
          </w:p>
          <w:p w14:paraId="489057BB" w14:textId="77777777" w:rsidR="001974C8" w:rsidRDefault="001974C8" w:rsidP="001974C8"/>
          <w:p w14:paraId="64827C45" w14:textId="77777777" w:rsidR="001974C8" w:rsidRDefault="001974C8" w:rsidP="001974C8">
            <w:r>
              <w:lastRenderedPageBreak/>
              <w:t>Såfremt det er køber</w:t>
            </w:r>
            <w:r w:rsidR="00522596">
              <w:t xml:space="preserve"> og </w:t>
            </w:r>
            <w:r>
              <w:t xml:space="preserve">sælger der sørger for aflæsning anbefales det, at parterne gør det i fællesskab, og at de dokumenterer aflæsning, </w:t>
            </w:r>
            <w:r w:rsidR="0016517E">
              <w:t>f.eks.</w:t>
            </w:r>
            <w:r>
              <w:t xml:space="preserve"> via et foto af måleren.</w:t>
            </w:r>
          </w:p>
        </w:tc>
        <w:tc>
          <w:tcPr>
            <w:tcW w:w="2314" w:type="dxa"/>
          </w:tcPr>
          <w:p w14:paraId="7CE64D03" w14:textId="77777777" w:rsidR="001974C8" w:rsidRDefault="001974C8" w:rsidP="001974C8">
            <w:r>
              <w:lastRenderedPageBreak/>
              <w:t>A/B</w:t>
            </w:r>
          </w:p>
        </w:tc>
        <w:tc>
          <w:tcPr>
            <w:tcW w:w="2128" w:type="dxa"/>
          </w:tcPr>
          <w:p w14:paraId="2A256626" w14:textId="77777777" w:rsidR="001974C8" w:rsidRDefault="001974C8" w:rsidP="001974C8">
            <w:r>
              <w:t>Opstart</w:t>
            </w:r>
          </w:p>
        </w:tc>
      </w:tr>
      <w:tr w:rsidR="001974C8" w14:paraId="71857E05" w14:textId="77777777" w:rsidTr="00AE4C59">
        <w:tc>
          <w:tcPr>
            <w:tcW w:w="3444" w:type="dxa"/>
            <w:tcBorders>
              <w:bottom w:val="single" w:sz="24" w:space="0" w:color="auto"/>
            </w:tcBorders>
          </w:tcPr>
          <w:p w14:paraId="7E93E798" w14:textId="77777777" w:rsidR="001974C8" w:rsidRDefault="001974C8" w:rsidP="001974C8">
            <w:r>
              <w:t xml:space="preserve">Fritekst </w:t>
            </w:r>
          </w:p>
        </w:tc>
        <w:tc>
          <w:tcPr>
            <w:tcW w:w="5972" w:type="dxa"/>
            <w:tcBorders>
              <w:bottom w:val="single" w:sz="24" w:space="0" w:color="auto"/>
            </w:tcBorders>
          </w:tcPr>
          <w:p w14:paraId="0B28AA55" w14:textId="24C784F9" w:rsidR="001974C8" w:rsidRDefault="001974C8" w:rsidP="001974C8">
            <w:r>
              <w:t>Der kan desuden påføres andre forbrug under fritekstfelterne</w:t>
            </w:r>
            <w:r w:rsidR="00C26252">
              <w:t>,</w:t>
            </w:r>
            <w:r>
              <w:t xml:space="preserve"> samt afkrydse</w:t>
            </w:r>
            <w:r w:rsidR="00583950">
              <w:t>s</w:t>
            </w:r>
            <w:r>
              <w:t xml:space="preserve"> hvem der står for aflæsning samt af- og tilmelding. </w:t>
            </w:r>
          </w:p>
          <w:p w14:paraId="321B38F3" w14:textId="77777777" w:rsidR="001974C8" w:rsidRDefault="001974C8" w:rsidP="001974C8"/>
          <w:p w14:paraId="59649359" w14:textId="68FB5A57" w:rsidR="001974C8" w:rsidRPr="00937F05" w:rsidRDefault="001974C8" w:rsidP="001974C8">
            <w:pPr>
              <w:rPr>
                <w:color w:val="FF0000"/>
              </w:rPr>
            </w:pPr>
            <w:r>
              <w:t>Hvis der f.eks. er en olietank på ejendommen, skal det fremgå af afsnit 11, hvorvidt køber skal refundere sælger for oliebeholdning på overtagelsesdagen samt til hvilken pris (ofte aftales dagspris). I så fald aflæser sælger</w:t>
            </w:r>
            <w:r w:rsidR="00C26252">
              <w:t xml:space="preserve"> og </w:t>
            </w:r>
            <w:r>
              <w:t>køber oliebeholdningen på overtagelsesdagen.</w:t>
            </w:r>
            <w:r w:rsidR="00397B1D">
              <w:t xml:space="preserve"> Tilsvarende </w:t>
            </w:r>
            <w:proofErr w:type="spellStart"/>
            <w:r w:rsidR="00397B1D">
              <w:t>fsva</w:t>
            </w:r>
            <w:proofErr w:type="spellEnd"/>
            <w:r w:rsidR="00397B1D">
              <w:t>. evt. brænde til brændeovn, træpiller til et pillefyr etc.</w:t>
            </w:r>
          </w:p>
          <w:p w14:paraId="0275ABB5" w14:textId="77777777" w:rsidR="001974C8" w:rsidRDefault="001974C8" w:rsidP="001974C8"/>
        </w:tc>
        <w:tc>
          <w:tcPr>
            <w:tcW w:w="2314" w:type="dxa"/>
            <w:tcBorders>
              <w:bottom w:val="single" w:sz="24" w:space="0" w:color="auto"/>
            </w:tcBorders>
          </w:tcPr>
          <w:p w14:paraId="7748E138" w14:textId="77777777" w:rsidR="001974C8" w:rsidRDefault="001974C8" w:rsidP="001974C8">
            <w:r>
              <w:t>A/B</w:t>
            </w:r>
          </w:p>
        </w:tc>
        <w:tc>
          <w:tcPr>
            <w:tcW w:w="2128" w:type="dxa"/>
            <w:tcBorders>
              <w:bottom w:val="single" w:sz="24" w:space="0" w:color="auto"/>
            </w:tcBorders>
          </w:tcPr>
          <w:p w14:paraId="41F51077" w14:textId="77777777" w:rsidR="001974C8" w:rsidRDefault="001974C8" w:rsidP="001974C8">
            <w:r>
              <w:t>Opstart</w:t>
            </w:r>
          </w:p>
        </w:tc>
      </w:tr>
      <w:tr w:rsidR="001974C8" w14:paraId="2C3EB309" w14:textId="77777777" w:rsidTr="00AE4C59">
        <w:tc>
          <w:tcPr>
            <w:tcW w:w="3444" w:type="dxa"/>
            <w:tcBorders>
              <w:top w:val="single" w:sz="24" w:space="0" w:color="auto"/>
            </w:tcBorders>
            <w:shd w:val="clear" w:color="auto" w:fill="DBE5F1" w:themeFill="accent1" w:themeFillTint="33"/>
          </w:tcPr>
          <w:p w14:paraId="29406906" w14:textId="77777777" w:rsidR="001974C8" w:rsidRPr="00E376CC" w:rsidRDefault="001974C8" w:rsidP="001974C8">
            <w:pPr>
              <w:rPr>
                <w:b/>
              </w:rPr>
            </w:pPr>
            <w:r>
              <w:rPr>
                <w:b/>
              </w:rPr>
              <w:t xml:space="preserve">Afsnit 10. Betingelser for overdragelsens gennemførelse </w:t>
            </w:r>
          </w:p>
        </w:tc>
        <w:tc>
          <w:tcPr>
            <w:tcW w:w="5972" w:type="dxa"/>
            <w:tcBorders>
              <w:top w:val="single" w:sz="24" w:space="0" w:color="auto"/>
            </w:tcBorders>
            <w:shd w:val="clear" w:color="auto" w:fill="DBE5F1" w:themeFill="accent1" w:themeFillTint="33"/>
          </w:tcPr>
          <w:p w14:paraId="2709D18A" w14:textId="77777777" w:rsidR="001974C8" w:rsidRDefault="001974C8" w:rsidP="001974C8">
            <w:r>
              <w:t xml:space="preserve">Under afsnit 10 fremgår standardbetingelserne for overdragelsens (handlens) gennemførelse. </w:t>
            </w:r>
          </w:p>
          <w:p w14:paraId="3EB8641D" w14:textId="77777777" w:rsidR="001974C8" w:rsidRDefault="001974C8" w:rsidP="001974C8"/>
          <w:p w14:paraId="42E5833A" w14:textId="77777777" w:rsidR="001974C8" w:rsidRDefault="001974C8" w:rsidP="001974C8">
            <w:r>
              <w:t xml:space="preserve">Bemærk at øvrige individuelle betingelser/aftaler/vilkår indsættes under afsnit 11. </w:t>
            </w:r>
          </w:p>
        </w:tc>
        <w:tc>
          <w:tcPr>
            <w:tcW w:w="2314" w:type="dxa"/>
            <w:tcBorders>
              <w:top w:val="single" w:sz="24" w:space="0" w:color="auto"/>
            </w:tcBorders>
            <w:shd w:val="clear" w:color="auto" w:fill="DBE5F1" w:themeFill="accent1" w:themeFillTint="33"/>
          </w:tcPr>
          <w:p w14:paraId="79E827FA" w14:textId="77777777" w:rsidR="001974C8" w:rsidRDefault="001974C8" w:rsidP="001974C8"/>
        </w:tc>
        <w:tc>
          <w:tcPr>
            <w:tcW w:w="2128" w:type="dxa"/>
            <w:tcBorders>
              <w:top w:val="single" w:sz="24" w:space="0" w:color="auto"/>
            </w:tcBorders>
            <w:shd w:val="clear" w:color="auto" w:fill="DBE5F1" w:themeFill="accent1" w:themeFillTint="33"/>
          </w:tcPr>
          <w:p w14:paraId="5A528ED7" w14:textId="77777777" w:rsidR="001974C8" w:rsidRDefault="001974C8" w:rsidP="001974C8"/>
        </w:tc>
      </w:tr>
      <w:tr w:rsidR="001974C8" w14:paraId="13847B9D" w14:textId="77777777" w:rsidTr="00AE4C59">
        <w:tc>
          <w:tcPr>
            <w:tcW w:w="3444" w:type="dxa"/>
            <w:tcBorders>
              <w:bottom w:val="single" w:sz="4" w:space="0" w:color="auto"/>
            </w:tcBorders>
          </w:tcPr>
          <w:p w14:paraId="7C672D71" w14:textId="77777777" w:rsidR="001974C8" w:rsidRDefault="001974C8" w:rsidP="001974C8">
            <w:r>
              <w:t xml:space="preserve">… </w:t>
            </w:r>
            <w:r w:rsidRPr="00AD6B4E">
              <w:rPr>
                <w:rFonts w:ascii="Verdana" w:hAnsi="Verdana"/>
                <w:color w:val="000000"/>
                <w:spacing w:val="-1"/>
                <w:sz w:val="18"/>
                <w:szCs w:val="18"/>
              </w:rPr>
              <w:t>bestemmelser om forkøbsret</w:t>
            </w:r>
            <w:r>
              <w:rPr>
                <w:rFonts w:ascii="Verdana" w:hAnsi="Verdana"/>
                <w:color w:val="000000"/>
                <w:spacing w:val="-1"/>
                <w:sz w:val="18"/>
                <w:szCs w:val="18"/>
              </w:rPr>
              <w:t xml:space="preserve"> …</w:t>
            </w:r>
          </w:p>
        </w:tc>
        <w:tc>
          <w:tcPr>
            <w:tcW w:w="5972" w:type="dxa"/>
            <w:tcBorders>
              <w:bottom w:val="single" w:sz="4" w:space="0" w:color="auto"/>
            </w:tcBorders>
          </w:tcPr>
          <w:p w14:paraId="1D474BB4" w14:textId="0DC5A64F" w:rsidR="001974C8" w:rsidRDefault="001974C8" w:rsidP="001974C8">
            <w:r>
              <w:t>Det afkrydses, hvorvidt der er regler om forkøbsret (venteliste) i foreningens vedtægter</w:t>
            </w:r>
            <w:r w:rsidR="007236DD">
              <w:t>. Hvis der svares ja, hertil skal det desuden afkrydses om</w:t>
            </w:r>
            <w:r>
              <w:t xml:space="preserve"> denne forkøbsret er afklaret eller ej. </w:t>
            </w:r>
          </w:p>
          <w:p w14:paraId="532FF169" w14:textId="77777777" w:rsidR="001974C8" w:rsidRDefault="001974C8" w:rsidP="001974C8"/>
          <w:p w14:paraId="21B04CAA" w14:textId="0B4EDCF5" w:rsidR="00A82102" w:rsidRDefault="00A82102" w:rsidP="001974C8">
            <w:r>
              <w:t xml:space="preserve">Hvis det er én fra ventelisten, der køber </w:t>
            </w:r>
            <w:r w:rsidR="006E7891">
              <w:t>andelsboligen, krydser man i første omgang JA til at der er regler om forkøbsret. Herefter krydser man JA til at forkøbsretten er endeligt afklaret.</w:t>
            </w:r>
          </w:p>
          <w:p w14:paraId="749C7846" w14:textId="77777777" w:rsidR="00A82102" w:rsidRDefault="00A82102" w:rsidP="001974C8"/>
          <w:p w14:paraId="714D2BBF" w14:textId="3AF0A946" w:rsidR="001974C8" w:rsidRDefault="006E7891" w:rsidP="001974C8">
            <w:r>
              <w:t>H</w:t>
            </w:r>
            <w:r w:rsidR="001974C8">
              <w:t xml:space="preserve">vis </w:t>
            </w:r>
            <w:r>
              <w:t>f.eks. en ejendomsmægler har fundet en køber, men det opdages for sent, at der er en venteliste, eller hvis der sælges til en pris, der ligger så langt under maksimalprisen, at ventelisten ifølge vedtægterne igen skal spørges, skal der krydses JA i det første felt og NEJ i det andet felt. Herudover</w:t>
            </w:r>
            <w:r w:rsidR="001974C8">
              <w:t xml:space="preserve"> skal feltet</w:t>
            </w:r>
            <w:r>
              <w:t>,</w:t>
            </w:r>
            <w:r w:rsidR="001974C8">
              <w:t xml:space="preserve"> om hvornår ventelisten skal være afklaret</w:t>
            </w:r>
            <w:r>
              <w:t>, også udfyldes</w:t>
            </w:r>
            <w:r w:rsidR="001974C8">
              <w:t xml:space="preserve">. </w:t>
            </w:r>
          </w:p>
          <w:p w14:paraId="38944017" w14:textId="77777777" w:rsidR="008E4C69" w:rsidRDefault="008E4C69" w:rsidP="001974C8"/>
          <w:p w14:paraId="2A6B7604" w14:textId="77777777" w:rsidR="008E4C69" w:rsidRDefault="008E4C69" w:rsidP="008E4C69">
            <w:r>
              <w:lastRenderedPageBreak/>
              <w:t>Foreningen angive</w:t>
            </w:r>
            <w:r w:rsidR="002E0E45">
              <w:t>r</w:t>
            </w:r>
            <w:r>
              <w:t xml:space="preserve"> ved opstart, hvor lang tid ventelisten normalt får til at svare i disse situationer (evt. vedtægtsbestemt), hvorefter ejendomsmægleren på </w:t>
            </w:r>
            <w:r w:rsidR="004D50AE">
              <w:t>salgs</w:t>
            </w:r>
            <w:r>
              <w:t>tidspunktet angiver en præcis dato, ”</w:t>
            </w:r>
            <w:r w:rsidRPr="008E4C69">
              <w:rPr>
                <w:i/>
              </w:rPr>
              <w:t>X antal dage efter nærværende aftales indgåelse</w:t>
            </w:r>
            <w:r>
              <w:t>” el.lign.</w:t>
            </w:r>
          </w:p>
          <w:p w14:paraId="779B521D" w14:textId="77777777" w:rsidR="002E0E45" w:rsidRDefault="002E0E45" w:rsidP="008E4C69"/>
        </w:tc>
        <w:tc>
          <w:tcPr>
            <w:tcW w:w="2314" w:type="dxa"/>
            <w:tcBorders>
              <w:bottom w:val="single" w:sz="4" w:space="0" w:color="auto"/>
            </w:tcBorders>
          </w:tcPr>
          <w:p w14:paraId="1CAA1A7F" w14:textId="77777777" w:rsidR="001974C8" w:rsidRDefault="001974C8" w:rsidP="001974C8">
            <w:r>
              <w:lastRenderedPageBreak/>
              <w:t>A/B</w:t>
            </w:r>
          </w:p>
          <w:p w14:paraId="44C74CA2" w14:textId="77777777" w:rsidR="008E4C69" w:rsidRDefault="008E4C69" w:rsidP="00061009">
            <w:r>
              <w:t>(</w:t>
            </w:r>
            <w:r w:rsidR="00061009">
              <w:t>Mægler</w:t>
            </w:r>
            <w:r>
              <w:t>)</w:t>
            </w:r>
          </w:p>
        </w:tc>
        <w:tc>
          <w:tcPr>
            <w:tcW w:w="2128" w:type="dxa"/>
            <w:tcBorders>
              <w:bottom w:val="single" w:sz="4" w:space="0" w:color="auto"/>
            </w:tcBorders>
          </w:tcPr>
          <w:p w14:paraId="2CD3BC2B" w14:textId="77777777" w:rsidR="001974C8" w:rsidRDefault="001974C8" w:rsidP="001974C8">
            <w:r>
              <w:t>Opstart</w:t>
            </w:r>
          </w:p>
          <w:p w14:paraId="51E684E1" w14:textId="77777777" w:rsidR="008E4C69" w:rsidRDefault="008E4C69" w:rsidP="001974C8">
            <w:r>
              <w:t xml:space="preserve">(Salg) </w:t>
            </w:r>
          </w:p>
        </w:tc>
      </w:tr>
      <w:tr w:rsidR="00756508" w14:paraId="7D91B628" w14:textId="77777777" w:rsidTr="00AE4C59">
        <w:trPr>
          <w:trHeight w:val="1808"/>
        </w:trPr>
        <w:tc>
          <w:tcPr>
            <w:tcW w:w="3444" w:type="dxa"/>
            <w:tcBorders>
              <w:bottom w:val="single" w:sz="4" w:space="0" w:color="auto"/>
            </w:tcBorders>
          </w:tcPr>
          <w:p w14:paraId="5C8701A3" w14:textId="77777777" w:rsidR="008E4C69" w:rsidRDefault="002E0E45" w:rsidP="001974C8">
            <w:r>
              <w:t>Overstiger sælgers samlede restgæld ….</w:t>
            </w:r>
            <w:r w:rsidR="00C26252">
              <w:t xml:space="preserve"> kl. 16 …. hverdage ….</w:t>
            </w:r>
          </w:p>
          <w:p w14:paraId="4256AE9E" w14:textId="77777777" w:rsidR="008E4C69" w:rsidRDefault="008E4C69" w:rsidP="001974C8"/>
          <w:p w14:paraId="1275CC87" w14:textId="77777777" w:rsidR="002E0E45" w:rsidRDefault="002E0E45" w:rsidP="001974C8"/>
          <w:p w14:paraId="4C340473" w14:textId="77777777" w:rsidR="002E0E45" w:rsidRDefault="002E0E45" w:rsidP="001974C8"/>
          <w:p w14:paraId="029B8C78" w14:textId="77777777" w:rsidR="002E0E45" w:rsidRDefault="002E0E45" w:rsidP="001974C8"/>
          <w:p w14:paraId="24687F28" w14:textId="77777777" w:rsidR="00756508" w:rsidRDefault="00756508" w:rsidP="008E4C69"/>
        </w:tc>
        <w:tc>
          <w:tcPr>
            <w:tcW w:w="5972" w:type="dxa"/>
            <w:tcBorders>
              <w:bottom w:val="single" w:sz="4" w:space="0" w:color="auto"/>
            </w:tcBorders>
          </w:tcPr>
          <w:p w14:paraId="57E2F7C6" w14:textId="77777777" w:rsidR="002E0E45" w:rsidRDefault="002E0E45" w:rsidP="00756508">
            <w:r>
              <w:t xml:space="preserve">Her </w:t>
            </w:r>
            <w:r w:rsidR="004D50AE">
              <w:t>afkrydses</w:t>
            </w:r>
            <w:r>
              <w:t xml:space="preserve"> det, hvorvidt der er tale om en underskudshandel, dvs. en handel hvor overdragelsessummen ikke dækker sælgers gæld til andelsboligforeningen, tinglyste pant- og </w:t>
            </w:r>
            <w:proofErr w:type="spellStart"/>
            <w:r>
              <w:t>udlægshavere</w:t>
            </w:r>
            <w:proofErr w:type="spellEnd"/>
            <w:r>
              <w:t xml:space="preserve"> samt øvrige omkostninger forbundet med salget (omkostninger nævnt i afs. 6 + udgift til evt. ejendomsmægler).</w:t>
            </w:r>
          </w:p>
          <w:p w14:paraId="39485A65" w14:textId="77777777" w:rsidR="002E0E45" w:rsidRDefault="002E0E45" w:rsidP="00756508"/>
          <w:p w14:paraId="27C0AB03" w14:textId="77777777" w:rsidR="00756508" w:rsidRDefault="002E0E45" w:rsidP="00660ADE">
            <w:r>
              <w:t>Feltet udfyldes som altovervejende hovedregel først ved salg</w:t>
            </w:r>
            <w:r w:rsidR="00061009">
              <w:t xml:space="preserve">. Forholdet bør tjekkes </w:t>
            </w:r>
            <w:r w:rsidR="00660ADE">
              <w:t xml:space="preserve">(igen) </w:t>
            </w:r>
            <w:r w:rsidR="00061009">
              <w:t xml:space="preserve">på </w:t>
            </w:r>
            <w:r w:rsidR="00660ADE">
              <w:t xml:space="preserve">selve </w:t>
            </w:r>
            <w:r w:rsidR="00061009">
              <w:t xml:space="preserve">underskriftstidspunktet. Foreningen har dog mulighed for at udfylde dette allerede ved opstart, såfremt man allerede på dette tidspunkt kan konstatere, at der vil være tale om en underskudshandel. </w:t>
            </w:r>
          </w:p>
          <w:p w14:paraId="256D4F29" w14:textId="77777777" w:rsidR="004D50AE" w:rsidRDefault="004D50AE" w:rsidP="00660ADE"/>
        </w:tc>
        <w:tc>
          <w:tcPr>
            <w:tcW w:w="2314" w:type="dxa"/>
            <w:tcBorders>
              <w:bottom w:val="single" w:sz="4" w:space="0" w:color="auto"/>
            </w:tcBorders>
          </w:tcPr>
          <w:p w14:paraId="6D828CCB" w14:textId="77777777" w:rsidR="00756508" w:rsidRDefault="00061009" w:rsidP="001974C8">
            <w:r>
              <w:t>Mægler</w:t>
            </w:r>
          </w:p>
          <w:p w14:paraId="44602ABA" w14:textId="77777777" w:rsidR="00061009" w:rsidRDefault="00061009" w:rsidP="001974C8">
            <w:r>
              <w:t>(A/B)</w:t>
            </w:r>
          </w:p>
        </w:tc>
        <w:tc>
          <w:tcPr>
            <w:tcW w:w="2128" w:type="dxa"/>
            <w:tcBorders>
              <w:bottom w:val="single" w:sz="4" w:space="0" w:color="auto"/>
            </w:tcBorders>
          </w:tcPr>
          <w:p w14:paraId="3853F976" w14:textId="77777777" w:rsidR="00061009" w:rsidRDefault="00061009" w:rsidP="001974C8">
            <w:r>
              <w:t>Salg</w:t>
            </w:r>
          </w:p>
          <w:p w14:paraId="0896002F" w14:textId="77777777" w:rsidR="00756508" w:rsidRDefault="00061009" w:rsidP="001974C8">
            <w:r>
              <w:t xml:space="preserve">(Opstart) </w:t>
            </w:r>
          </w:p>
        </w:tc>
      </w:tr>
      <w:tr w:rsidR="002E0E45" w14:paraId="6C30FC1F" w14:textId="77777777" w:rsidTr="00AE4C59">
        <w:trPr>
          <w:trHeight w:val="1407"/>
        </w:trPr>
        <w:tc>
          <w:tcPr>
            <w:tcW w:w="3444" w:type="dxa"/>
            <w:tcBorders>
              <w:bottom w:val="single" w:sz="24" w:space="0" w:color="auto"/>
            </w:tcBorders>
          </w:tcPr>
          <w:p w14:paraId="5A060761" w14:textId="77777777" w:rsidR="002E0E45" w:rsidRDefault="002E0E45" w:rsidP="001974C8"/>
          <w:p w14:paraId="3455EEFA" w14:textId="77777777" w:rsidR="002E0E45" w:rsidRDefault="002E0E45" w:rsidP="001974C8"/>
          <w:p w14:paraId="5FBDC562" w14:textId="77777777" w:rsidR="002E0E45" w:rsidRDefault="002E0E45" w:rsidP="008E4C69">
            <w:r>
              <w:t>… Såfremt køber ikke senest kl. 16 …</w:t>
            </w:r>
          </w:p>
        </w:tc>
        <w:tc>
          <w:tcPr>
            <w:tcW w:w="5972" w:type="dxa"/>
            <w:tcBorders>
              <w:bottom w:val="single" w:sz="24" w:space="0" w:color="auto"/>
            </w:tcBorders>
          </w:tcPr>
          <w:p w14:paraId="0E4A3545" w14:textId="77777777" w:rsidR="002E0E45" w:rsidRDefault="002E0E45" w:rsidP="00756508">
            <w:r>
              <w:t xml:space="preserve">Her skal der anføres en frist for, hvornår køber skal have modtaget samtlige accepter fra sælgers kreditorer om, at de vil medvirke til handlens gennemførelse, dvs. slette deres pant i forbindelse med handlen. Der indsættes en frist på X hverdage, alt efter hvor mange og hvilke kreditorer, der er med at gøre. </w:t>
            </w:r>
          </w:p>
        </w:tc>
        <w:tc>
          <w:tcPr>
            <w:tcW w:w="2314" w:type="dxa"/>
            <w:tcBorders>
              <w:bottom w:val="single" w:sz="24" w:space="0" w:color="auto"/>
            </w:tcBorders>
          </w:tcPr>
          <w:p w14:paraId="4FEA446C" w14:textId="77777777" w:rsidR="00507A41" w:rsidRDefault="00507A41" w:rsidP="00507A41">
            <w:r>
              <w:t>Mægler</w:t>
            </w:r>
          </w:p>
          <w:p w14:paraId="694FD174" w14:textId="77777777" w:rsidR="002E0E45" w:rsidRDefault="00507A41" w:rsidP="00507A41">
            <w:r>
              <w:t>(A/B)</w:t>
            </w:r>
          </w:p>
        </w:tc>
        <w:tc>
          <w:tcPr>
            <w:tcW w:w="2128" w:type="dxa"/>
            <w:tcBorders>
              <w:bottom w:val="single" w:sz="24" w:space="0" w:color="auto"/>
            </w:tcBorders>
          </w:tcPr>
          <w:p w14:paraId="36233066" w14:textId="77777777" w:rsidR="00507A41" w:rsidRDefault="00507A41" w:rsidP="00507A41">
            <w:r>
              <w:t>Salg</w:t>
            </w:r>
          </w:p>
          <w:p w14:paraId="7F048A0C" w14:textId="77777777" w:rsidR="002E0E45" w:rsidRDefault="00507A41" w:rsidP="00507A41">
            <w:r>
              <w:t>(Opstart)</w:t>
            </w:r>
          </w:p>
        </w:tc>
      </w:tr>
      <w:tr w:rsidR="001974C8" w14:paraId="3B8C07A2" w14:textId="77777777" w:rsidTr="00AE4C59">
        <w:tc>
          <w:tcPr>
            <w:tcW w:w="3444" w:type="dxa"/>
            <w:tcBorders>
              <w:top w:val="single" w:sz="24" w:space="0" w:color="auto"/>
            </w:tcBorders>
            <w:shd w:val="clear" w:color="auto" w:fill="DBE5F1" w:themeFill="accent1" w:themeFillTint="33"/>
          </w:tcPr>
          <w:p w14:paraId="2E452494" w14:textId="77777777" w:rsidR="001974C8" w:rsidRPr="00184A7E" w:rsidRDefault="001974C8" w:rsidP="001974C8">
            <w:pPr>
              <w:rPr>
                <w:b/>
              </w:rPr>
            </w:pPr>
            <w:r>
              <w:rPr>
                <w:b/>
              </w:rPr>
              <w:t>Afsnit 11. Individuelt aftalte vilkår</w:t>
            </w:r>
          </w:p>
        </w:tc>
        <w:tc>
          <w:tcPr>
            <w:tcW w:w="5972" w:type="dxa"/>
            <w:tcBorders>
              <w:top w:val="single" w:sz="24" w:space="0" w:color="auto"/>
            </w:tcBorders>
            <w:shd w:val="clear" w:color="auto" w:fill="DBE5F1" w:themeFill="accent1" w:themeFillTint="33"/>
          </w:tcPr>
          <w:p w14:paraId="2D990A39" w14:textId="0938E9BB" w:rsidR="001974C8" w:rsidRDefault="001974C8" w:rsidP="001974C8">
            <w:r>
              <w:t xml:space="preserve">Under afsnit 11 angives særlige bestemmelser og aftalevilkår. </w:t>
            </w:r>
          </w:p>
          <w:p w14:paraId="676B5C89" w14:textId="1CC9D70D" w:rsidR="00BA1328" w:rsidRDefault="00BA1328" w:rsidP="001974C8"/>
          <w:p w14:paraId="064BDB0D" w14:textId="6A03079D" w:rsidR="00BA1328" w:rsidRDefault="00BA1328" w:rsidP="001974C8">
            <w:r>
              <w:t>Bemærk at der ikke må indsættes personoplysninger i dette felt, som ikke er nødvendige for aftalen, eller som der ikke er opnået samtykke til at indsættes.</w:t>
            </w:r>
          </w:p>
          <w:p w14:paraId="6329F8FB" w14:textId="77777777" w:rsidR="001974C8" w:rsidRDefault="001974C8" w:rsidP="001974C8"/>
        </w:tc>
        <w:tc>
          <w:tcPr>
            <w:tcW w:w="2314" w:type="dxa"/>
            <w:tcBorders>
              <w:top w:val="single" w:sz="24" w:space="0" w:color="auto"/>
            </w:tcBorders>
            <w:shd w:val="clear" w:color="auto" w:fill="DBE5F1" w:themeFill="accent1" w:themeFillTint="33"/>
          </w:tcPr>
          <w:p w14:paraId="5C41B1F0" w14:textId="77777777" w:rsidR="001974C8" w:rsidRDefault="001974C8" w:rsidP="001974C8"/>
        </w:tc>
        <w:tc>
          <w:tcPr>
            <w:tcW w:w="2128" w:type="dxa"/>
            <w:tcBorders>
              <w:top w:val="single" w:sz="24" w:space="0" w:color="auto"/>
            </w:tcBorders>
            <w:shd w:val="clear" w:color="auto" w:fill="DBE5F1" w:themeFill="accent1" w:themeFillTint="33"/>
          </w:tcPr>
          <w:p w14:paraId="5F542E96" w14:textId="77777777" w:rsidR="001974C8" w:rsidRDefault="001974C8" w:rsidP="001974C8"/>
        </w:tc>
      </w:tr>
      <w:tr w:rsidR="001974C8" w14:paraId="61E6CD9D" w14:textId="77777777" w:rsidTr="00AE4C59">
        <w:tc>
          <w:tcPr>
            <w:tcW w:w="3444" w:type="dxa"/>
            <w:tcBorders>
              <w:bottom w:val="single" w:sz="24" w:space="0" w:color="auto"/>
            </w:tcBorders>
          </w:tcPr>
          <w:p w14:paraId="060DB536" w14:textId="77777777" w:rsidR="001974C8" w:rsidRDefault="001974C8" w:rsidP="001974C8">
            <w:r>
              <w:t xml:space="preserve">Fritekst </w:t>
            </w:r>
          </w:p>
        </w:tc>
        <w:tc>
          <w:tcPr>
            <w:tcW w:w="5972" w:type="dxa"/>
            <w:tcBorders>
              <w:bottom w:val="single" w:sz="24" w:space="0" w:color="auto"/>
            </w:tcBorders>
          </w:tcPr>
          <w:p w14:paraId="56ED868C" w14:textId="77777777" w:rsidR="001974C8" w:rsidRDefault="001974C8" w:rsidP="001974C8">
            <w:r>
              <w:t xml:space="preserve">Her indsættes særlige aftalevilkår, som gør sig gældende for den enkelte forening og/eller overdragelse. </w:t>
            </w:r>
          </w:p>
          <w:p w14:paraId="714F8FF5" w14:textId="77777777" w:rsidR="001974C8" w:rsidRDefault="001974C8" w:rsidP="001974C8"/>
          <w:p w14:paraId="1452A7D0" w14:textId="77777777" w:rsidR="001974C8" w:rsidRDefault="001974C8" w:rsidP="001974C8">
            <w:r>
              <w:t xml:space="preserve">f.eks.: </w:t>
            </w:r>
          </w:p>
          <w:p w14:paraId="41FC8924" w14:textId="537F2090" w:rsidR="00985334" w:rsidRDefault="00985334" w:rsidP="00985334">
            <w:r>
              <w:lastRenderedPageBreak/>
              <w:t xml:space="preserve">- </w:t>
            </w:r>
            <w:r w:rsidR="009C59AC">
              <w:t>A</w:t>
            </w:r>
            <w:r w:rsidR="00711D41">
              <w:t xml:space="preserve">ngivelse af </w:t>
            </w:r>
            <w:r w:rsidR="009C59AC">
              <w:t xml:space="preserve">mere detaljerede oplysninger om </w:t>
            </w:r>
            <w:r w:rsidR="00711D41">
              <w:t xml:space="preserve">mangler, stand, istandsættelsesarbejder </w:t>
            </w:r>
            <w:proofErr w:type="spellStart"/>
            <w:r w:rsidR="00711D41">
              <w:t>o.lign</w:t>
            </w:r>
            <w:proofErr w:type="spellEnd"/>
            <w:r w:rsidR="00711D41">
              <w:t>.</w:t>
            </w:r>
          </w:p>
          <w:p w14:paraId="1025F4DC" w14:textId="5631FC05" w:rsidR="00711D41" w:rsidRDefault="00711D41" w:rsidP="00711D41">
            <w:r>
              <w:t xml:space="preserve">- Angivelse af evt. abonnementer </w:t>
            </w:r>
            <w:proofErr w:type="spellStart"/>
            <w:r>
              <w:t>o.lign</w:t>
            </w:r>
            <w:proofErr w:type="spellEnd"/>
            <w:r>
              <w:t xml:space="preserve">. der overtages af køber. </w:t>
            </w:r>
          </w:p>
          <w:p w14:paraId="1B2F5A0A" w14:textId="185E80D8" w:rsidR="00711D41" w:rsidRDefault="00711D41" w:rsidP="00711D41">
            <w:r>
              <w:t>- Angivelse af evt. løsøre som ejes af andelsboligforeningen.</w:t>
            </w:r>
          </w:p>
          <w:p w14:paraId="029DFB5E" w14:textId="7BA8EA1F" w:rsidR="001974C8" w:rsidRDefault="001974C8" w:rsidP="001974C8">
            <w:r>
              <w:t xml:space="preserve">- Ad </w:t>
            </w:r>
            <w:r w:rsidR="0016517E">
              <w:t>afsnit</w:t>
            </w:r>
            <w:r>
              <w:t xml:space="preserve"> 4: angivelse af hvilket løsøre, der overtages, og til hvilken pris. </w:t>
            </w:r>
          </w:p>
          <w:p w14:paraId="01C0EE70" w14:textId="77777777" w:rsidR="00F40934" w:rsidRDefault="00F40934" w:rsidP="00F40934">
            <w:r>
              <w:t xml:space="preserve">- Ad </w:t>
            </w:r>
            <w:r w:rsidR="0016517E">
              <w:t>afsnit</w:t>
            </w:r>
            <w:r>
              <w:t xml:space="preserve"> 5: angivelse af pengeydelser, der kan fravælges eller ændres. </w:t>
            </w:r>
            <w:r w:rsidR="0016517E">
              <w:t>F.eks.</w:t>
            </w:r>
            <w:r>
              <w:t xml:space="preserve"> såfremt betaling til tv eller internet kan fravælges.</w:t>
            </w:r>
          </w:p>
          <w:p w14:paraId="37DDB85E" w14:textId="77777777" w:rsidR="001974C8" w:rsidRPr="00A94FE1" w:rsidRDefault="001974C8" w:rsidP="00D3769B">
            <w:pPr>
              <w:rPr>
                <w:color w:val="FF0000"/>
              </w:rPr>
            </w:pPr>
            <w:r>
              <w:t xml:space="preserve">- Ad </w:t>
            </w:r>
            <w:r w:rsidR="0016517E">
              <w:t>afsnit</w:t>
            </w:r>
            <w:r>
              <w:t xml:space="preserve"> 9: ved olietank skal det angives om køber overtager oliebeholdningen. Hvis ja, skal oliebeholdningen afmåles på overtagelsesdagen og køber refunderer sælger herfor – pris = kostpris pr. overtagelsesdag. </w:t>
            </w:r>
          </w:p>
        </w:tc>
        <w:tc>
          <w:tcPr>
            <w:tcW w:w="2314" w:type="dxa"/>
            <w:tcBorders>
              <w:bottom w:val="single" w:sz="24" w:space="0" w:color="auto"/>
            </w:tcBorders>
          </w:tcPr>
          <w:p w14:paraId="4FF6C570" w14:textId="77777777" w:rsidR="001974C8" w:rsidRDefault="001974C8" w:rsidP="001974C8">
            <w:r>
              <w:lastRenderedPageBreak/>
              <w:t>A/B</w:t>
            </w:r>
          </w:p>
          <w:p w14:paraId="49014AFB" w14:textId="77777777" w:rsidR="001974C8" w:rsidRDefault="001974C8" w:rsidP="001974C8"/>
          <w:p w14:paraId="51A64B3C" w14:textId="77777777" w:rsidR="001974C8" w:rsidRDefault="001974C8" w:rsidP="001974C8">
            <w:r>
              <w:t>Mægler</w:t>
            </w:r>
          </w:p>
          <w:p w14:paraId="73A124A5" w14:textId="77777777" w:rsidR="001974C8" w:rsidRDefault="001974C8" w:rsidP="001974C8"/>
          <w:p w14:paraId="0807C4B5" w14:textId="77777777" w:rsidR="001974C8" w:rsidRDefault="001974C8" w:rsidP="001974C8"/>
        </w:tc>
        <w:tc>
          <w:tcPr>
            <w:tcW w:w="2128" w:type="dxa"/>
            <w:tcBorders>
              <w:bottom w:val="single" w:sz="24" w:space="0" w:color="auto"/>
            </w:tcBorders>
          </w:tcPr>
          <w:p w14:paraId="2D12037C" w14:textId="77777777" w:rsidR="001974C8" w:rsidRDefault="001974C8" w:rsidP="001974C8">
            <w:r>
              <w:t>Opstart</w:t>
            </w:r>
          </w:p>
          <w:p w14:paraId="271C7A93" w14:textId="77777777" w:rsidR="001974C8" w:rsidRDefault="001974C8" w:rsidP="001974C8"/>
          <w:p w14:paraId="0A971AAB" w14:textId="77777777" w:rsidR="001974C8" w:rsidRDefault="001974C8" w:rsidP="001974C8">
            <w:r>
              <w:t>Salg</w:t>
            </w:r>
          </w:p>
        </w:tc>
      </w:tr>
      <w:tr w:rsidR="001974C8" w14:paraId="2272B483" w14:textId="77777777" w:rsidTr="00AE4C59">
        <w:tc>
          <w:tcPr>
            <w:tcW w:w="3444" w:type="dxa"/>
            <w:tcBorders>
              <w:bottom w:val="single" w:sz="6" w:space="0" w:color="auto"/>
            </w:tcBorders>
            <w:shd w:val="clear" w:color="auto" w:fill="DBE5F1" w:themeFill="accent1" w:themeFillTint="33"/>
          </w:tcPr>
          <w:p w14:paraId="6E6AE26A" w14:textId="77777777" w:rsidR="001974C8" w:rsidRPr="00A87A8A" w:rsidRDefault="001974C8" w:rsidP="001974C8">
            <w:pPr>
              <w:rPr>
                <w:b/>
              </w:rPr>
            </w:pPr>
            <w:r w:rsidRPr="00A87A8A">
              <w:rPr>
                <w:b/>
              </w:rPr>
              <w:t>Afsnit 12. Øvrige oplysninger</w:t>
            </w:r>
          </w:p>
        </w:tc>
        <w:tc>
          <w:tcPr>
            <w:tcW w:w="5972" w:type="dxa"/>
            <w:tcBorders>
              <w:bottom w:val="single" w:sz="6" w:space="0" w:color="auto"/>
            </w:tcBorders>
            <w:shd w:val="clear" w:color="auto" w:fill="DBE5F1" w:themeFill="accent1" w:themeFillTint="33"/>
          </w:tcPr>
          <w:p w14:paraId="157CE94E" w14:textId="77777777" w:rsidR="001974C8" w:rsidRDefault="001974C8" w:rsidP="001974C8">
            <w:r>
              <w:t>Under afsnit 12 angives oplysning om energimærkning samt diverse andre oplysninger til køber og sælger.</w:t>
            </w:r>
          </w:p>
          <w:p w14:paraId="740F2548" w14:textId="77777777" w:rsidR="001974C8" w:rsidRDefault="001974C8" w:rsidP="001974C8"/>
          <w:p w14:paraId="04163418" w14:textId="77777777" w:rsidR="001974C8" w:rsidRDefault="001974C8" w:rsidP="0038788B">
            <w:r>
              <w:t xml:space="preserve">Bemærk at der er indsat standardtekst, der definerer </w:t>
            </w:r>
            <w:r w:rsidR="00F40934">
              <w:t xml:space="preserve">betegnelsen </w:t>
            </w:r>
            <w:r w:rsidR="0038788B">
              <w:t>”</w:t>
            </w:r>
            <w:r>
              <w:t>dage</w:t>
            </w:r>
            <w:r w:rsidR="0038788B">
              <w:t>” og ”hverdage”</w:t>
            </w:r>
            <w:r>
              <w:t xml:space="preserve">. Der er benyttet samme </w:t>
            </w:r>
            <w:r w:rsidR="00F40934">
              <w:t>definition som</w:t>
            </w:r>
            <w:r>
              <w:t xml:space="preserve"> </w:t>
            </w:r>
            <w:r w:rsidR="00F40934">
              <w:t xml:space="preserve">i </w:t>
            </w:r>
            <w:r>
              <w:t>lov om forbrugerbeskyttelse ved erhvervelse af fast ejendom kap. 2 om fortrydelsesretten.</w:t>
            </w:r>
          </w:p>
        </w:tc>
        <w:tc>
          <w:tcPr>
            <w:tcW w:w="2314" w:type="dxa"/>
            <w:tcBorders>
              <w:bottom w:val="single" w:sz="6" w:space="0" w:color="auto"/>
            </w:tcBorders>
            <w:shd w:val="clear" w:color="auto" w:fill="DBE5F1" w:themeFill="accent1" w:themeFillTint="33"/>
          </w:tcPr>
          <w:p w14:paraId="62D936C9" w14:textId="77777777" w:rsidR="001974C8" w:rsidRDefault="001974C8" w:rsidP="001974C8"/>
        </w:tc>
        <w:tc>
          <w:tcPr>
            <w:tcW w:w="2128" w:type="dxa"/>
            <w:tcBorders>
              <w:bottom w:val="single" w:sz="6" w:space="0" w:color="auto"/>
            </w:tcBorders>
            <w:shd w:val="clear" w:color="auto" w:fill="DBE5F1" w:themeFill="accent1" w:themeFillTint="33"/>
          </w:tcPr>
          <w:p w14:paraId="4217B475" w14:textId="77777777" w:rsidR="001974C8" w:rsidRDefault="001974C8" w:rsidP="001974C8"/>
        </w:tc>
      </w:tr>
      <w:tr w:rsidR="001974C8" w14:paraId="13FCD6EE" w14:textId="77777777" w:rsidTr="00AE4C59">
        <w:tc>
          <w:tcPr>
            <w:tcW w:w="3444" w:type="dxa"/>
          </w:tcPr>
          <w:p w14:paraId="2583CE6C" w14:textId="77777777" w:rsidR="001974C8" w:rsidRDefault="001974C8" w:rsidP="001974C8">
            <w:r>
              <w:t xml:space="preserve">… energimærkning … </w:t>
            </w:r>
          </w:p>
        </w:tc>
        <w:tc>
          <w:tcPr>
            <w:tcW w:w="5972" w:type="dxa"/>
          </w:tcPr>
          <w:p w14:paraId="4C92CDFD" w14:textId="72291066" w:rsidR="001974C8" w:rsidRDefault="001974C8" w:rsidP="001974C8">
            <w:r>
              <w:t>Her afkrydses, hvorvidt ejendommen er omfattet energimærkningspligten, jf. lov om fremme af energibesparelser i bygninger og energimærkningsbekendtgørelsen.</w:t>
            </w:r>
          </w:p>
          <w:p w14:paraId="36F54B10" w14:textId="77777777" w:rsidR="000E3009" w:rsidRDefault="000E3009" w:rsidP="001974C8"/>
          <w:p w14:paraId="7B4D6AB8" w14:textId="77777777" w:rsidR="000E3009" w:rsidRDefault="000E3009" w:rsidP="001974C8">
            <w:r>
              <w:t xml:space="preserve">Hvis ejendommen er omfattet af reglerne, men overdragelsesaftalen indgås på et tidspunkt, hvor der endnu ikke er indhentet energimærkning, skal der tages forbehold for dokumentet under afs. 11, således at aftalen er betinget af energimærkningens indhold. Dette skyldes, at der er tale om et lovpligtigt dokument.  </w:t>
            </w:r>
          </w:p>
        </w:tc>
        <w:tc>
          <w:tcPr>
            <w:tcW w:w="2314" w:type="dxa"/>
          </w:tcPr>
          <w:p w14:paraId="640400BD" w14:textId="77777777" w:rsidR="001974C8" w:rsidRDefault="001974C8" w:rsidP="001974C8">
            <w:r>
              <w:t>A/B</w:t>
            </w:r>
          </w:p>
        </w:tc>
        <w:tc>
          <w:tcPr>
            <w:tcW w:w="2128" w:type="dxa"/>
          </w:tcPr>
          <w:p w14:paraId="089D4215" w14:textId="77777777" w:rsidR="001974C8" w:rsidRDefault="001974C8" w:rsidP="001974C8">
            <w:r>
              <w:t>Opstart</w:t>
            </w:r>
          </w:p>
        </w:tc>
      </w:tr>
      <w:tr w:rsidR="001974C8" w14:paraId="445581FC" w14:textId="77777777" w:rsidTr="00AE4C59">
        <w:tc>
          <w:tcPr>
            <w:tcW w:w="3444" w:type="dxa"/>
            <w:tcBorders>
              <w:top w:val="single" w:sz="24" w:space="0" w:color="auto"/>
            </w:tcBorders>
            <w:shd w:val="clear" w:color="auto" w:fill="DBE5F1" w:themeFill="accent1" w:themeFillTint="33"/>
          </w:tcPr>
          <w:p w14:paraId="65CE1DE2" w14:textId="77777777" w:rsidR="001974C8" w:rsidRPr="00184A7E" w:rsidRDefault="001974C8" w:rsidP="00F40934">
            <w:pPr>
              <w:rPr>
                <w:b/>
              </w:rPr>
            </w:pPr>
            <w:r>
              <w:rPr>
                <w:b/>
              </w:rPr>
              <w:t xml:space="preserve">Afsnit 13. </w:t>
            </w:r>
            <w:r>
              <w:rPr>
                <w:rFonts w:ascii="Verdana" w:hAnsi="Verdana"/>
                <w:b/>
                <w:color w:val="000000"/>
                <w:sz w:val="18"/>
                <w:szCs w:val="18"/>
              </w:rPr>
              <w:t>Dokumenter</w:t>
            </w:r>
            <w:r w:rsidRPr="00D457CD">
              <w:rPr>
                <w:rFonts w:ascii="Verdana" w:hAnsi="Verdana"/>
                <w:b/>
                <w:color w:val="000000"/>
                <w:sz w:val="18"/>
                <w:szCs w:val="18"/>
              </w:rPr>
              <w:t xml:space="preserve"> i tilknytning til denne </w:t>
            </w:r>
            <w:r w:rsidR="00F40934">
              <w:rPr>
                <w:rFonts w:ascii="Verdana" w:hAnsi="Verdana"/>
                <w:b/>
                <w:color w:val="000000"/>
                <w:sz w:val="18"/>
                <w:szCs w:val="18"/>
              </w:rPr>
              <w:t>aftale</w:t>
            </w:r>
          </w:p>
        </w:tc>
        <w:tc>
          <w:tcPr>
            <w:tcW w:w="5972" w:type="dxa"/>
            <w:tcBorders>
              <w:top w:val="single" w:sz="24" w:space="0" w:color="auto"/>
            </w:tcBorders>
            <w:shd w:val="clear" w:color="auto" w:fill="DBE5F1" w:themeFill="accent1" w:themeFillTint="33"/>
          </w:tcPr>
          <w:p w14:paraId="2F5D5480" w14:textId="77777777" w:rsidR="001974C8" w:rsidRDefault="001974C8" w:rsidP="00711D54">
            <w:r>
              <w:t>Under afsnit 13 nævnes alle de dokumenter, som er</w:t>
            </w:r>
            <w:r w:rsidR="00711D54">
              <w:t>/skal</w:t>
            </w:r>
            <w:r>
              <w:t xml:space="preserve"> udlevere</w:t>
            </w:r>
            <w:r w:rsidR="00711D54">
              <w:t>s</w:t>
            </w:r>
            <w:r>
              <w:t xml:space="preserve"> sammen med overdragelsesaftalen – eller er gjort tilgængelige på foreningens hjemmeside. </w:t>
            </w:r>
          </w:p>
          <w:p w14:paraId="2A7F6D78" w14:textId="77777777" w:rsidR="00CC12DE" w:rsidRDefault="00CC12DE" w:rsidP="00711D54"/>
          <w:p w14:paraId="75976C8E" w14:textId="77777777" w:rsidR="00CC12DE" w:rsidRDefault="00CC12DE" w:rsidP="004D50AE">
            <w:r>
              <w:lastRenderedPageBreak/>
              <w:t>Bemærk at dokumenter</w:t>
            </w:r>
            <w:r w:rsidR="004D50AE">
              <w:t>,</w:t>
            </w:r>
            <w:r>
              <w:t xml:space="preserve"> der indeholder personfølsomme oplysninger</w:t>
            </w:r>
            <w:r w:rsidR="004D50AE">
              <w:t>,</w:t>
            </w:r>
            <w:r>
              <w:t xml:space="preserve"> ikke må gøres generelt tilgængelige på foreningens hjemmeside. Sådanne dokumenter må alene kunne tilgås </w:t>
            </w:r>
            <w:r w:rsidR="004D50AE">
              <w:t xml:space="preserve">af handlens parter </w:t>
            </w:r>
            <w:r>
              <w:t>via ”log on funktion”</w:t>
            </w:r>
            <w:r w:rsidR="004D50AE">
              <w:t xml:space="preserve"> på hjemmesiden.</w:t>
            </w:r>
          </w:p>
          <w:p w14:paraId="4D2C8D3B" w14:textId="77777777" w:rsidR="004D50AE" w:rsidRDefault="004D50AE" w:rsidP="004D50AE"/>
        </w:tc>
        <w:tc>
          <w:tcPr>
            <w:tcW w:w="2314" w:type="dxa"/>
            <w:tcBorders>
              <w:top w:val="single" w:sz="24" w:space="0" w:color="auto"/>
            </w:tcBorders>
            <w:shd w:val="clear" w:color="auto" w:fill="DBE5F1" w:themeFill="accent1" w:themeFillTint="33"/>
          </w:tcPr>
          <w:p w14:paraId="4132DDD6" w14:textId="77777777" w:rsidR="001974C8" w:rsidRDefault="001974C8" w:rsidP="001974C8"/>
        </w:tc>
        <w:tc>
          <w:tcPr>
            <w:tcW w:w="2128" w:type="dxa"/>
            <w:tcBorders>
              <w:top w:val="single" w:sz="24" w:space="0" w:color="auto"/>
            </w:tcBorders>
            <w:shd w:val="clear" w:color="auto" w:fill="DBE5F1" w:themeFill="accent1" w:themeFillTint="33"/>
          </w:tcPr>
          <w:p w14:paraId="57752692" w14:textId="77777777" w:rsidR="001974C8" w:rsidRDefault="001974C8" w:rsidP="001974C8"/>
        </w:tc>
      </w:tr>
      <w:tr w:rsidR="001974C8" w14:paraId="57976EA6" w14:textId="77777777" w:rsidTr="00AE4C59">
        <w:tc>
          <w:tcPr>
            <w:tcW w:w="3444" w:type="dxa"/>
          </w:tcPr>
          <w:p w14:paraId="1F687D4F" w14:textId="77777777" w:rsidR="001974C8" w:rsidRPr="00E754D2" w:rsidRDefault="001974C8" w:rsidP="001974C8">
            <w:pPr>
              <w:rPr>
                <w:i/>
              </w:rPr>
            </w:pPr>
            <w:r w:rsidRPr="00E754D2">
              <w:rPr>
                <w:i/>
              </w:rPr>
              <w:t xml:space="preserve">Dokumenter som </w:t>
            </w:r>
            <w:r w:rsidRPr="00E754D2">
              <w:rPr>
                <w:i/>
                <w:u w:val="single"/>
              </w:rPr>
              <w:t>skal</w:t>
            </w:r>
            <w:r w:rsidRPr="00E754D2">
              <w:rPr>
                <w:i/>
              </w:rPr>
              <w:t xml:space="preserve"> udleveres</w:t>
            </w:r>
          </w:p>
        </w:tc>
        <w:tc>
          <w:tcPr>
            <w:tcW w:w="5972" w:type="dxa"/>
          </w:tcPr>
          <w:p w14:paraId="069C1499" w14:textId="77777777" w:rsidR="001974C8" w:rsidRDefault="001974C8" w:rsidP="001974C8">
            <w:r>
              <w:t xml:space="preserve">Den første tabel vedrører alle de dokumenter, der </w:t>
            </w:r>
            <w:r w:rsidRPr="00151D40">
              <w:rPr>
                <w:i/>
                <w:u w:val="single"/>
              </w:rPr>
              <w:t>skal</w:t>
            </w:r>
            <w:r>
              <w:t xml:space="preserve"> udleveres i henhold til bekendtgørelse om oplysningspligt ved salg af andelsboliger m.v. § 1</w:t>
            </w:r>
            <w:r w:rsidR="0038788B">
              <w:t xml:space="preserve"> samt ABL § 6, stk. 1</w:t>
            </w:r>
            <w:r>
              <w:t>.</w:t>
            </w:r>
            <w:r w:rsidR="0038788B">
              <w:t xml:space="preserve"> Herudover er specifikation af forbedringer og særligt tilpasset inventar</w:t>
            </w:r>
            <w:r>
              <w:t xml:space="preserve"> </w:t>
            </w:r>
            <w:r w:rsidR="0038788B">
              <w:t>(vurderingsrapport) også nævnt, da denne er yderst relevant af rent aftaleretlige årsager.</w:t>
            </w:r>
          </w:p>
          <w:p w14:paraId="2CCEDD57" w14:textId="77777777" w:rsidR="001974C8" w:rsidRDefault="001974C8" w:rsidP="001974C8"/>
          <w:p w14:paraId="170E2F72" w14:textId="0426A776" w:rsidR="001974C8" w:rsidRPr="00EF4323" w:rsidRDefault="001974C8" w:rsidP="001974C8">
            <w:pPr>
              <w:rPr>
                <w:color w:val="FF0000"/>
              </w:rPr>
            </w:pPr>
            <w:r>
              <w:t xml:space="preserve">Bemærk at der skal angives dato for regnskabsperioden, budgetperioden, dato for udarbejdelsen af specifikation af </w:t>
            </w:r>
            <w:r w:rsidR="000E3009">
              <w:t xml:space="preserve">forbedringer og særligt tilpasset inventar </w:t>
            </w:r>
            <w:r>
              <w:t>(evt. vurderingsrapport), dato for udarbejdelse af Nøgleoplysningsskemaer</w:t>
            </w:r>
            <w:r w:rsidR="000E3009">
              <w:t xml:space="preserve">, dato for energimærkning </w:t>
            </w:r>
            <w:r>
              <w:t xml:space="preserve">samt datoen for seneste ordinære generalforsamling. </w:t>
            </w:r>
            <w:proofErr w:type="spellStart"/>
            <w:r w:rsidR="000E3009">
              <w:t>Fsva</w:t>
            </w:r>
            <w:proofErr w:type="spellEnd"/>
            <w:r w:rsidR="000E3009">
              <w:t>. specifikation af forbedringer og særligt tilpasset inventar (evt. vurderingsrapport) skal det desuden angives, hvem der har udarbejdet opgørelsen.</w:t>
            </w:r>
          </w:p>
          <w:p w14:paraId="163EDDEA" w14:textId="77777777" w:rsidR="001974C8" w:rsidRDefault="001974C8" w:rsidP="001974C8"/>
          <w:p w14:paraId="04D42803" w14:textId="77777777" w:rsidR="001974C8" w:rsidRDefault="001974C8" w:rsidP="001974C8">
            <w:r>
              <w:t>Det skal krydses af om dokumenterne er udleveret direkte til køber i papir/elektronisk (</w:t>
            </w:r>
            <w:r w:rsidR="0016517E">
              <w:t>f.eks.</w:t>
            </w:r>
            <w:r>
              <w:t xml:space="preserve"> pdf-fil i mail), eller om køberen selv har skullet hente dokumenterne på foreningens hjemmeside.</w:t>
            </w:r>
            <w:r w:rsidR="007308C7">
              <w:t xml:space="preserve"> </w:t>
            </w:r>
          </w:p>
          <w:p w14:paraId="5A0FB1F0" w14:textId="59F311EA" w:rsidR="00A83782" w:rsidRDefault="001974C8" w:rsidP="001974C8">
            <w:r>
              <w:t>Bemærk at oplysningsforpligtelsen</w:t>
            </w:r>
            <w:r w:rsidR="00A83782">
              <w:t xml:space="preserve"> for sælger</w:t>
            </w:r>
            <w:r>
              <w:t xml:space="preserve"> i ovennævnte bestemmelse er opfyldt, såfremt dokumenterne er gjort offentligt tilgængelige på foreningens hjemmeside</w:t>
            </w:r>
            <w:r w:rsidR="004D50AE">
              <w:t>,</w:t>
            </w:r>
            <w:r>
              <w:t xml:space="preserve"> og man henviser køber hertil, jf. </w:t>
            </w:r>
            <w:r w:rsidR="00FE6AAA">
              <w:t xml:space="preserve">bekendtgørelsens </w:t>
            </w:r>
            <w:r>
              <w:t xml:space="preserve">§ 1, stk. 2. </w:t>
            </w:r>
            <w:r w:rsidR="0038788B">
              <w:t xml:space="preserve">OBS!!!! Dette gælder dog </w:t>
            </w:r>
            <w:r w:rsidR="0038788B" w:rsidRPr="00C35D47">
              <w:rPr>
                <w:i/>
                <w:u w:val="single"/>
              </w:rPr>
              <w:t>ikke</w:t>
            </w:r>
            <w:r w:rsidR="0038788B">
              <w:t xml:space="preserve"> for Oplysning om fortrydelsesret, som </w:t>
            </w:r>
            <w:r w:rsidR="0038788B" w:rsidRPr="00C35D47">
              <w:rPr>
                <w:i/>
                <w:u w:val="single"/>
              </w:rPr>
              <w:t>altid</w:t>
            </w:r>
            <w:r w:rsidR="0038788B">
              <w:t xml:space="preserve"> skal udleveres direkte. Det er derfor ikke muligt at afkrydse ud for ”Tilgængeligt på andelsboligforeningens hjemmeside” her.</w:t>
            </w:r>
            <w:r w:rsidR="00A83782">
              <w:t xml:space="preserve"> </w:t>
            </w:r>
          </w:p>
          <w:p w14:paraId="272A1C88" w14:textId="77777777" w:rsidR="00A83782" w:rsidRDefault="00A83782" w:rsidP="001974C8"/>
          <w:p w14:paraId="159546CE" w14:textId="77777777" w:rsidR="001974C8" w:rsidRDefault="00A83782" w:rsidP="001974C8">
            <w:r>
              <w:lastRenderedPageBreak/>
              <w:t xml:space="preserve">Bemærk desuden at </w:t>
            </w:r>
            <w:proofErr w:type="spellStart"/>
            <w:r w:rsidR="000C4B07">
              <w:t>fsva</w:t>
            </w:r>
            <w:proofErr w:type="spellEnd"/>
            <w:r w:rsidR="000C4B07">
              <w:t xml:space="preserve">. ejendomsmægleren vil </w:t>
            </w:r>
            <w:r>
              <w:t xml:space="preserve">oplysningsforpligtelsen </w:t>
            </w:r>
            <w:r w:rsidRPr="00C35D47">
              <w:rPr>
                <w:i/>
                <w:u w:val="single"/>
              </w:rPr>
              <w:t>ikke</w:t>
            </w:r>
            <w:r>
              <w:t xml:space="preserve"> være opfyldt ved henvisning til hjemmesiden, da mæglerne er underlagt kravene i LOFE og derfor </w:t>
            </w:r>
            <w:r w:rsidRPr="00C35D47">
              <w:rPr>
                <w:i/>
                <w:u w:val="single"/>
              </w:rPr>
              <w:t>skal</w:t>
            </w:r>
            <w:r>
              <w:t xml:space="preserve"> udlevere dokumenterne til køber i papir/elektronisk (f.eks. pdf-fil i mail). </w:t>
            </w:r>
            <w:r w:rsidR="000C4B07">
              <w:t>Mægleren vil derfor ALTID skulle afkrydse i kolonnen ”Udleveret”.</w:t>
            </w:r>
          </w:p>
          <w:p w14:paraId="1ACA058F" w14:textId="77777777" w:rsidR="00436387" w:rsidRDefault="00436387" w:rsidP="001974C8"/>
          <w:p w14:paraId="534405AE" w14:textId="77777777" w:rsidR="00436387" w:rsidRDefault="00436387" w:rsidP="001974C8">
            <w:r>
              <w:t>Såfremt ét eller flere af disse dokumenter mangler, skal overdragelsesaftalen gøres betinget af de(t) pågældende dokument(er)s indhold.</w:t>
            </w:r>
          </w:p>
        </w:tc>
        <w:tc>
          <w:tcPr>
            <w:tcW w:w="2314" w:type="dxa"/>
          </w:tcPr>
          <w:p w14:paraId="739AD008" w14:textId="77777777" w:rsidR="001974C8" w:rsidRDefault="001974C8" w:rsidP="001974C8">
            <w:r>
              <w:lastRenderedPageBreak/>
              <w:t>A/B</w:t>
            </w:r>
          </w:p>
          <w:p w14:paraId="152BAB5C" w14:textId="77777777" w:rsidR="000C4B07" w:rsidRDefault="000C4B07" w:rsidP="001974C8">
            <w:r>
              <w:t>(Mægler)</w:t>
            </w:r>
          </w:p>
        </w:tc>
        <w:tc>
          <w:tcPr>
            <w:tcW w:w="2128" w:type="dxa"/>
          </w:tcPr>
          <w:p w14:paraId="4759A3FD" w14:textId="77777777" w:rsidR="001974C8" w:rsidRDefault="001974C8" w:rsidP="001974C8">
            <w:r>
              <w:t>Opstart</w:t>
            </w:r>
          </w:p>
          <w:p w14:paraId="54F50A42" w14:textId="77777777" w:rsidR="000C4B07" w:rsidRDefault="000C4B07" w:rsidP="001974C8">
            <w:r>
              <w:t>(Salg)</w:t>
            </w:r>
          </w:p>
        </w:tc>
      </w:tr>
      <w:tr w:rsidR="001974C8" w14:paraId="33991AD6" w14:textId="77777777" w:rsidTr="00AE4C59">
        <w:tc>
          <w:tcPr>
            <w:tcW w:w="3444" w:type="dxa"/>
          </w:tcPr>
          <w:p w14:paraId="677CCCFD" w14:textId="77777777" w:rsidR="001974C8" w:rsidRDefault="001974C8" w:rsidP="001974C8">
            <w:r>
              <w:t>… regnskab …</w:t>
            </w:r>
          </w:p>
        </w:tc>
        <w:tc>
          <w:tcPr>
            <w:tcW w:w="5972" w:type="dxa"/>
          </w:tcPr>
          <w:p w14:paraId="39D0FB53" w14:textId="77777777" w:rsidR="001974C8" w:rsidRDefault="001974C8" w:rsidP="001974C8">
            <w:r>
              <w:t xml:space="preserve">Her angives regnskabets periode, </w:t>
            </w:r>
            <w:r w:rsidR="0016517E">
              <w:t>f.eks.</w:t>
            </w:r>
            <w:r>
              <w:t xml:space="preserve"> 1. januar – 31. december 2015</w:t>
            </w:r>
          </w:p>
        </w:tc>
        <w:tc>
          <w:tcPr>
            <w:tcW w:w="2314" w:type="dxa"/>
          </w:tcPr>
          <w:p w14:paraId="21466AD5" w14:textId="77777777" w:rsidR="001974C8" w:rsidRDefault="001974C8" w:rsidP="001974C8">
            <w:r>
              <w:t>A/B</w:t>
            </w:r>
          </w:p>
          <w:p w14:paraId="257D3264" w14:textId="77777777" w:rsidR="000C4B07" w:rsidRDefault="000C4B07" w:rsidP="001974C8">
            <w:r>
              <w:t>(Mægler)</w:t>
            </w:r>
          </w:p>
          <w:p w14:paraId="4F02E4F8" w14:textId="77777777" w:rsidR="000C4B07" w:rsidRDefault="000C4B07" w:rsidP="001974C8"/>
        </w:tc>
        <w:tc>
          <w:tcPr>
            <w:tcW w:w="2128" w:type="dxa"/>
          </w:tcPr>
          <w:p w14:paraId="3D16D23D" w14:textId="77777777" w:rsidR="001974C8" w:rsidRDefault="001974C8" w:rsidP="001974C8">
            <w:r>
              <w:t>Opstart</w:t>
            </w:r>
          </w:p>
          <w:p w14:paraId="2F8C4753" w14:textId="77777777" w:rsidR="000C4B07" w:rsidRDefault="000C4B07" w:rsidP="001974C8">
            <w:r>
              <w:t>(Salg)</w:t>
            </w:r>
          </w:p>
        </w:tc>
      </w:tr>
      <w:tr w:rsidR="001974C8" w14:paraId="5EBFF83E" w14:textId="77777777" w:rsidTr="00AE4C59">
        <w:tc>
          <w:tcPr>
            <w:tcW w:w="3444" w:type="dxa"/>
          </w:tcPr>
          <w:p w14:paraId="13A75BDC" w14:textId="77777777" w:rsidR="001974C8" w:rsidRDefault="001974C8" w:rsidP="001974C8">
            <w:r>
              <w:t>… budget …</w:t>
            </w:r>
          </w:p>
        </w:tc>
        <w:tc>
          <w:tcPr>
            <w:tcW w:w="5972" w:type="dxa"/>
          </w:tcPr>
          <w:p w14:paraId="167BD1C7" w14:textId="77777777" w:rsidR="001974C8" w:rsidRDefault="001974C8" w:rsidP="001974C8">
            <w:r>
              <w:t xml:space="preserve">Her angives budgettets periode, </w:t>
            </w:r>
            <w:r w:rsidR="0016517E">
              <w:t>f.eks.</w:t>
            </w:r>
            <w:r>
              <w:t xml:space="preserve"> 1. januar – 31. december 2015</w:t>
            </w:r>
          </w:p>
        </w:tc>
        <w:tc>
          <w:tcPr>
            <w:tcW w:w="2314" w:type="dxa"/>
          </w:tcPr>
          <w:p w14:paraId="272B8461" w14:textId="77777777" w:rsidR="001974C8" w:rsidRDefault="001974C8" w:rsidP="001974C8">
            <w:r>
              <w:t>A/B</w:t>
            </w:r>
          </w:p>
          <w:p w14:paraId="4B8242D9" w14:textId="77777777" w:rsidR="000C4B07" w:rsidRDefault="000C4B07" w:rsidP="001974C8">
            <w:r>
              <w:t>(Mægler)</w:t>
            </w:r>
          </w:p>
        </w:tc>
        <w:tc>
          <w:tcPr>
            <w:tcW w:w="2128" w:type="dxa"/>
          </w:tcPr>
          <w:p w14:paraId="5F4B4EDB" w14:textId="77777777" w:rsidR="001974C8" w:rsidRDefault="001974C8" w:rsidP="001974C8">
            <w:r>
              <w:t>Opstart</w:t>
            </w:r>
          </w:p>
          <w:p w14:paraId="671D0119" w14:textId="77777777" w:rsidR="000C4B07" w:rsidRDefault="000C4B07" w:rsidP="001974C8">
            <w:r>
              <w:t>(Salg)</w:t>
            </w:r>
          </w:p>
        </w:tc>
      </w:tr>
      <w:tr w:rsidR="007308C7" w14:paraId="35791E62" w14:textId="77777777" w:rsidTr="00AE4C59">
        <w:tc>
          <w:tcPr>
            <w:tcW w:w="3444" w:type="dxa"/>
          </w:tcPr>
          <w:p w14:paraId="05A34C67" w14:textId="77777777" w:rsidR="007308C7" w:rsidRDefault="007308C7" w:rsidP="007308C7">
            <w:r>
              <w:t>… specifikation</w:t>
            </w:r>
            <w:proofErr w:type="gramStart"/>
            <w:r>
              <w:t xml:space="preserve"> ….</w:t>
            </w:r>
            <w:proofErr w:type="gramEnd"/>
          </w:p>
        </w:tc>
        <w:tc>
          <w:tcPr>
            <w:tcW w:w="5972" w:type="dxa"/>
          </w:tcPr>
          <w:p w14:paraId="64B6B1C8" w14:textId="77777777" w:rsidR="007308C7" w:rsidRDefault="007308C7" w:rsidP="007308C7">
            <w:r>
              <w:t>Her angives dato for udarbejdelse af specifikationen / vurderingsrapporten, samt hvem der har udarbejdet opgørelsen.</w:t>
            </w:r>
          </w:p>
        </w:tc>
        <w:tc>
          <w:tcPr>
            <w:tcW w:w="2314" w:type="dxa"/>
          </w:tcPr>
          <w:p w14:paraId="4FCF1F7F" w14:textId="77777777" w:rsidR="007308C7" w:rsidRDefault="007308C7" w:rsidP="007308C7">
            <w:r>
              <w:t>A/B</w:t>
            </w:r>
          </w:p>
          <w:p w14:paraId="57F81CCF" w14:textId="77777777" w:rsidR="007308C7" w:rsidRDefault="007308C7" w:rsidP="007308C7">
            <w:r>
              <w:t>(Mægler)</w:t>
            </w:r>
          </w:p>
        </w:tc>
        <w:tc>
          <w:tcPr>
            <w:tcW w:w="2128" w:type="dxa"/>
          </w:tcPr>
          <w:p w14:paraId="64760A96" w14:textId="77777777" w:rsidR="007308C7" w:rsidRDefault="007308C7" w:rsidP="007308C7">
            <w:r>
              <w:t>Opstart</w:t>
            </w:r>
          </w:p>
          <w:p w14:paraId="1F811115" w14:textId="77777777" w:rsidR="007308C7" w:rsidRDefault="007308C7" w:rsidP="007308C7">
            <w:r>
              <w:t>(Salg)</w:t>
            </w:r>
          </w:p>
        </w:tc>
      </w:tr>
      <w:tr w:rsidR="001974C8" w14:paraId="6A9B0BF4" w14:textId="77777777" w:rsidTr="00AE4C59">
        <w:tc>
          <w:tcPr>
            <w:tcW w:w="3444" w:type="dxa"/>
          </w:tcPr>
          <w:p w14:paraId="028F6195" w14:textId="77777777" w:rsidR="001974C8" w:rsidRDefault="001974C8" w:rsidP="001974C8">
            <w:r>
              <w:t>… nøgleoplysningsskema for andelsboligforeningen …</w:t>
            </w:r>
          </w:p>
        </w:tc>
        <w:tc>
          <w:tcPr>
            <w:tcW w:w="5972" w:type="dxa"/>
          </w:tcPr>
          <w:p w14:paraId="519F4BA6" w14:textId="77777777" w:rsidR="001974C8" w:rsidRDefault="001974C8" w:rsidP="001974C8">
            <w:r>
              <w:t>Her angives dato for udarbejdelse af nøgleoplysningsskema for andelsboligforeningen</w:t>
            </w:r>
            <w:r w:rsidR="0085701F">
              <w:t>.</w:t>
            </w:r>
          </w:p>
        </w:tc>
        <w:tc>
          <w:tcPr>
            <w:tcW w:w="2314" w:type="dxa"/>
          </w:tcPr>
          <w:p w14:paraId="6725F3D3" w14:textId="77777777" w:rsidR="001974C8" w:rsidRDefault="001974C8" w:rsidP="001974C8">
            <w:r>
              <w:t>A/B</w:t>
            </w:r>
          </w:p>
          <w:p w14:paraId="3607D24D" w14:textId="77777777" w:rsidR="000C4B07" w:rsidRDefault="000C4B07" w:rsidP="001974C8">
            <w:r>
              <w:t>(Mægler)</w:t>
            </w:r>
          </w:p>
        </w:tc>
        <w:tc>
          <w:tcPr>
            <w:tcW w:w="2128" w:type="dxa"/>
          </w:tcPr>
          <w:p w14:paraId="651B95FC" w14:textId="77777777" w:rsidR="001974C8" w:rsidRDefault="001974C8" w:rsidP="001974C8">
            <w:r>
              <w:t>Opstart</w:t>
            </w:r>
          </w:p>
          <w:p w14:paraId="6E55BF5C" w14:textId="77777777" w:rsidR="000C4B07" w:rsidRDefault="000C4B07" w:rsidP="001974C8">
            <w:r>
              <w:t>(Salg)</w:t>
            </w:r>
          </w:p>
        </w:tc>
      </w:tr>
      <w:tr w:rsidR="001974C8" w14:paraId="0FD27437" w14:textId="77777777" w:rsidTr="00AE4C59">
        <w:tc>
          <w:tcPr>
            <w:tcW w:w="3444" w:type="dxa"/>
          </w:tcPr>
          <w:p w14:paraId="59268042" w14:textId="77777777" w:rsidR="001974C8" w:rsidRDefault="001974C8" w:rsidP="001974C8">
            <w:r>
              <w:t>… nøgleoplysningsskema for andelsbolig …</w:t>
            </w:r>
          </w:p>
        </w:tc>
        <w:tc>
          <w:tcPr>
            <w:tcW w:w="5972" w:type="dxa"/>
          </w:tcPr>
          <w:p w14:paraId="35133E0B" w14:textId="77777777" w:rsidR="001974C8" w:rsidRDefault="001974C8" w:rsidP="001974C8">
            <w:r>
              <w:t>Her angives dato for udarbejdelse af nøgleoplysningsskema for andelsbolig til salg</w:t>
            </w:r>
            <w:r w:rsidR="0085701F">
              <w:t>.</w:t>
            </w:r>
          </w:p>
        </w:tc>
        <w:tc>
          <w:tcPr>
            <w:tcW w:w="2314" w:type="dxa"/>
          </w:tcPr>
          <w:p w14:paraId="3E3FEC36" w14:textId="77777777" w:rsidR="001974C8" w:rsidRDefault="001974C8" w:rsidP="001974C8">
            <w:r>
              <w:t>A/B</w:t>
            </w:r>
          </w:p>
          <w:p w14:paraId="3555A0A5" w14:textId="77777777" w:rsidR="000C4B07" w:rsidRDefault="000C4B07" w:rsidP="001974C8">
            <w:r>
              <w:t>(Mægler)</w:t>
            </w:r>
          </w:p>
        </w:tc>
        <w:tc>
          <w:tcPr>
            <w:tcW w:w="2128" w:type="dxa"/>
          </w:tcPr>
          <w:p w14:paraId="3100A94B" w14:textId="77777777" w:rsidR="001974C8" w:rsidRDefault="001974C8" w:rsidP="001974C8">
            <w:r>
              <w:t>Opstart</w:t>
            </w:r>
          </w:p>
          <w:p w14:paraId="016B6370" w14:textId="77777777" w:rsidR="000C4B07" w:rsidRDefault="000C4B07" w:rsidP="001974C8">
            <w:r>
              <w:t>(Salg)</w:t>
            </w:r>
          </w:p>
        </w:tc>
      </w:tr>
      <w:tr w:rsidR="002B52C5" w14:paraId="78BDE5FA" w14:textId="77777777" w:rsidTr="00AE4C59">
        <w:tc>
          <w:tcPr>
            <w:tcW w:w="3444" w:type="dxa"/>
          </w:tcPr>
          <w:p w14:paraId="2B344F06" w14:textId="2842CDBF" w:rsidR="002B52C5" w:rsidRDefault="002B52C5" w:rsidP="002B52C5">
            <w:r>
              <w:t>Centrale økonomiske nøgleoplysninger om andelsboligforeningen …</w:t>
            </w:r>
          </w:p>
        </w:tc>
        <w:tc>
          <w:tcPr>
            <w:tcW w:w="5972" w:type="dxa"/>
          </w:tcPr>
          <w:p w14:paraId="7EE18578" w14:textId="77777777" w:rsidR="002B52C5" w:rsidRDefault="002B52C5" w:rsidP="002B52C5">
            <w:r>
              <w:t>Her angives dato for udarbejdelse af centrale økonomiske nøgleoplysninger om andelsboligforeningen.</w:t>
            </w:r>
          </w:p>
          <w:p w14:paraId="10C86862" w14:textId="59F33A4C" w:rsidR="002B52C5" w:rsidRDefault="002B52C5" w:rsidP="002B52C5"/>
        </w:tc>
        <w:tc>
          <w:tcPr>
            <w:tcW w:w="2314" w:type="dxa"/>
          </w:tcPr>
          <w:p w14:paraId="74F3CE0D" w14:textId="77777777" w:rsidR="002B52C5" w:rsidRDefault="002B52C5" w:rsidP="002B52C5">
            <w:r>
              <w:t>A/B</w:t>
            </w:r>
          </w:p>
          <w:p w14:paraId="73592ADA" w14:textId="4834AE7A" w:rsidR="002B52C5" w:rsidRDefault="002B52C5" w:rsidP="002B52C5">
            <w:r>
              <w:t>(Mægler)</w:t>
            </w:r>
          </w:p>
        </w:tc>
        <w:tc>
          <w:tcPr>
            <w:tcW w:w="2128" w:type="dxa"/>
          </w:tcPr>
          <w:p w14:paraId="7F335A68" w14:textId="77777777" w:rsidR="002B52C5" w:rsidRDefault="002B52C5" w:rsidP="002B52C5">
            <w:r>
              <w:t>Opstart</w:t>
            </w:r>
          </w:p>
          <w:p w14:paraId="3ECDD053" w14:textId="7020510C" w:rsidR="002B52C5" w:rsidRDefault="002B52C5" w:rsidP="002B52C5">
            <w:r>
              <w:t>(Salg)</w:t>
            </w:r>
          </w:p>
        </w:tc>
      </w:tr>
      <w:tr w:rsidR="002B52C5" w14:paraId="294400D0" w14:textId="77777777" w:rsidTr="00AE4C59">
        <w:tc>
          <w:tcPr>
            <w:tcW w:w="3444" w:type="dxa"/>
          </w:tcPr>
          <w:p w14:paraId="17C1221F" w14:textId="77777777" w:rsidR="002B52C5" w:rsidRDefault="002B52C5" w:rsidP="002B52C5">
            <w:r>
              <w:t>… energimærkning …</w:t>
            </w:r>
          </w:p>
        </w:tc>
        <w:tc>
          <w:tcPr>
            <w:tcW w:w="5972" w:type="dxa"/>
          </w:tcPr>
          <w:p w14:paraId="6746D0D2" w14:textId="77777777" w:rsidR="002B52C5" w:rsidRDefault="002B52C5" w:rsidP="002B52C5">
            <w:r>
              <w:t>Her angives dato for udarbejdelse af energimærkning.</w:t>
            </w:r>
          </w:p>
        </w:tc>
        <w:tc>
          <w:tcPr>
            <w:tcW w:w="2314" w:type="dxa"/>
          </w:tcPr>
          <w:p w14:paraId="22C5EA69" w14:textId="77777777" w:rsidR="002B52C5" w:rsidRDefault="002B52C5" w:rsidP="002B52C5">
            <w:r>
              <w:t>A/B</w:t>
            </w:r>
          </w:p>
          <w:p w14:paraId="1DBE7F56" w14:textId="77777777" w:rsidR="002B52C5" w:rsidRDefault="002B52C5" w:rsidP="002B52C5">
            <w:r>
              <w:t>(Mægler)</w:t>
            </w:r>
          </w:p>
        </w:tc>
        <w:tc>
          <w:tcPr>
            <w:tcW w:w="2128" w:type="dxa"/>
          </w:tcPr>
          <w:p w14:paraId="3027BAC5" w14:textId="77777777" w:rsidR="002B52C5" w:rsidRDefault="002B52C5" w:rsidP="002B52C5">
            <w:r>
              <w:t>Opstart</w:t>
            </w:r>
          </w:p>
          <w:p w14:paraId="7F34D7B4" w14:textId="77777777" w:rsidR="002B52C5" w:rsidRDefault="002B52C5" w:rsidP="002B52C5">
            <w:r>
              <w:t>(Salg)</w:t>
            </w:r>
          </w:p>
        </w:tc>
      </w:tr>
      <w:tr w:rsidR="002B52C5" w14:paraId="75CB3DD3" w14:textId="77777777" w:rsidTr="00AE4C59">
        <w:tc>
          <w:tcPr>
            <w:tcW w:w="3444" w:type="dxa"/>
          </w:tcPr>
          <w:p w14:paraId="30DFFF1C" w14:textId="77777777" w:rsidR="002B52C5" w:rsidRDefault="002B52C5" w:rsidP="002B52C5">
            <w:r>
              <w:t>… generalforsamling …</w:t>
            </w:r>
          </w:p>
        </w:tc>
        <w:tc>
          <w:tcPr>
            <w:tcW w:w="5972" w:type="dxa"/>
          </w:tcPr>
          <w:p w14:paraId="1C4A9CF5" w14:textId="77777777" w:rsidR="002B52C5" w:rsidRDefault="002B52C5" w:rsidP="002B52C5">
            <w:r>
              <w:t>Her angives dato for den seneste ordinære generalforsamling.</w:t>
            </w:r>
          </w:p>
        </w:tc>
        <w:tc>
          <w:tcPr>
            <w:tcW w:w="2314" w:type="dxa"/>
          </w:tcPr>
          <w:p w14:paraId="757416ED" w14:textId="77777777" w:rsidR="002B52C5" w:rsidRDefault="002B52C5" w:rsidP="002B52C5">
            <w:r>
              <w:t>A/B</w:t>
            </w:r>
          </w:p>
          <w:p w14:paraId="01A07D95" w14:textId="77777777" w:rsidR="002B52C5" w:rsidRDefault="002B52C5" w:rsidP="002B52C5">
            <w:r>
              <w:t>(Mægler)</w:t>
            </w:r>
          </w:p>
        </w:tc>
        <w:tc>
          <w:tcPr>
            <w:tcW w:w="2128" w:type="dxa"/>
          </w:tcPr>
          <w:p w14:paraId="04FE7DCC" w14:textId="77777777" w:rsidR="002B52C5" w:rsidRDefault="002B52C5" w:rsidP="002B52C5">
            <w:r>
              <w:t>Opstart</w:t>
            </w:r>
          </w:p>
          <w:p w14:paraId="322CA539" w14:textId="77777777" w:rsidR="002B52C5" w:rsidRDefault="002B52C5" w:rsidP="002B52C5">
            <w:r>
              <w:t>(Salg)</w:t>
            </w:r>
          </w:p>
        </w:tc>
      </w:tr>
      <w:tr w:rsidR="002B52C5" w14:paraId="1AEAA42E" w14:textId="77777777" w:rsidTr="00AE4C59">
        <w:tc>
          <w:tcPr>
            <w:tcW w:w="3444" w:type="dxa"/>
          </w:tcPr>
          <w:p w14:paraId="110FB876" w14:textId="77777777" w:rsidR="002B52C5" w:rsidRPr="00E754D2" w:rsidRDefault="002B52C5" w:rsidP="002B52C5">
            <w:pPr>
              <w:rPr>
                <w:i/>
              </w:rPr>
            </w:pPr>
            <w:r w:rsidRPr="00E754D2">
              <w:rPr>
                <w:i/>
              </w:rPr>
              <w:t xml:space="preserve">Dokumenter som skal udleveres, </w:t>
            </w:r>
            <w:r w:rsidRPr="00E754D2">
              <w:rPr>
                <w:i/>
                <w:u w:val="single"/>
              </w:rPr>
              <w:t>hvis</w:t>
            </w:r>
            <w:r w:rsidRPr="00E754D2">
              <w:rPr>
                <w:i/>
              </w:rPr>
              <w:t xml:space="preserve"> de er udarbejdet</w:t>
            </w:r>
          </w:p>
        </w:tc>
        <w:tc>
          <w:tcPr>
            <w:tcW w:w="5972" w:type="dxa"/>
          </w:tcPr>
          <w:p w14:paraId="232438D9" w14:textId="77777777" w:rsidR="002B52C5" w:rsidRDefault="002B52C5" w:rsidP="002B52C5">
            <w:r>
              <w:t xml:space="preserve">Den anden tabel vedrører de dokumenter, der </w:t>
            </w:r>
            <w:r w:rsidRPr="0071692E">
              <w:rPr>
                <w:i/>
                <w:u w:val="single"/>
              </w:rPr>
              <w:t>skal</w:t>
            </w:r>
            <w:r>
              <w:t xml:space="preserve"> udleveres, </w:t>
            </w:r>
            <w:r w:rsidRPr="00082503">
              <w:rPr>
                <w:i/>
                <w:u w:val="single"/>
              </w:rPr>
              <w:t>hvis</w:t>
            </w:r>
            <w:r>
              <w:t xml:space="preserve"> de er udarbejdet, jf. § 1, stk. 1. </w:t>
            </w:r>
          </w:p>
          <w:p w14:paraId="3FA5963A" w14:textId="34EF7D81" w:rsidR="002B52C5" w:rsidRDefault="00362DD3" w:rsidP="003668BF">
            <w:pPr>
              <w:tabs>
                <w:tab w:val="left" w:pos="1890"/>
              </w:tabs>
            </w:pPr>
            <w:r>
              <w:tab/>
            </w:r>
          </w:p>
          <w:p w14:paraId="4E810E27" w14:textId="77777777" w:rsidR="002B52C5" w:rsidRDefault="002B52C5" w:rsidP="002B52C5">
            <w:r>
              <w:t xml:space="preserve">Dette gælder referat af ekstraordinære generalforsamlinger, der er afholdt efter den seneste ordinære generalforsamling og </w:t>
            </w:r>
            <w:r>
              <w:lastRenderedPageBreak/>
              <w:t xml:space="preserve">vedligeholdelsesplan. Disse dokumenter er ikke lovpligtige at få udarbejdet, men såfremt de er der, skal de udleveres til køber. </w:t>
            </w:r>
          </w:p>
          <w:p w14:paraId="4808DB43" w14:textId="77777777" w:rsidR="002B52C5" w:rsidRDefault="002B52C5" w:rsidP="002B52C5"/>
          <w:p w14:paraId="16D0852A" w14:textId="77777777" w:rsidR="002B52C5" w:rsidRDefault="002B52C5" w:rsidP="002B52C5">
            <w:r>
              <w:t xml:space="preserve">Herudover nævnes </w:t>
            </w:r>
            <w:r>
              <w:rPr>
                <w:rFonts w:ascii="Verdana" w:hAnsi="Verdana"/>
                <w:sz w:val="18"/>
                <w:szCs w:val="18"/>
              </w:rPr>
              <w:t>Erklæring om væsentlige ændringer i ”Nøgleoplysningsskema for andelsboligforeningen”, som skal udleveres, hvis der er sket ændringer i nøgleoplysningsskemaet – men kun i denne situation.</w:t>
            </w:r>
          </w:p>
          <w:p w14:paraId="58915E58" w14:textId="77777777" w:rsidR="002B52C5" w:rsidRDefault="002B52C5" w:rsidP="002B52C5"/>
          <w:p w14:paraId="5BDD37C0" w14:textId="77777777" w:rsidR="002B52C5" w:rsidRDefault="002B52C5" w:rsidP="002B52C5">
            <w:r>
              <w:t>Også her afkrydses, om de er udleveret (papir eller elektronisk), eller om de er gjort tilgængelige på foreningens hjemmeside. Hvis de ikke er udarbejdede afkrydses ”Ej udarbejdet”.</w:t>
            </w:r>
          </w:p>
          <w:p w14:paraId="50B09C29" w14:textId="77777777" w:rsidR="002B52C5" w:rsidRDefault="002B52C5" w:rsidP="002B52C5"/>
          <w:p w14:paraId="2263C1D0" w14:textId="77777777" w:rsidR="002B52C5" w:rsidRDefault="002B52C5" w:rsidP="002B52C5">
            <w:r>
              <w:t xml:space="preserve">Bemærk dog at oplysningsforpligtelsen </w:t>
            </w:r>
            <w:r w:rsidRPr="00274AB6">
              <w:rPr>
                <w:i/>
                <w:u w:val="single"/>
              </w:rPr>
              <w:t>ikke</w:t>
            </w:r>
            <w:r>
              <w:t xml:space="preserve"> vil være opfyldt </w:t>
            </w:r>
            <w:proofErr w:type="spellStart"/>
            <w:r>
              <w:t>fsva</w:t>
            </w:r>
            <w:proofErr w:type="spellEnd"/>
            <w:r>
              <w:t xml:space="preserve">. ejendomsmægleren ved henvisning til hjemmesiden, da mæglerne er underlagt kravene i LOFE, og derfor </w:t>
            </w:r>
            <w:r w:rsidRPr="00274AB6">
              <w:rPr>
                <w:i/>
                <w:u w:val="single"/>
              </w:rPr>
              <w:t>skal</w:t>
            </w:r>
            <w:r>
              <w:t xml:space="preserve"> udlevere dokumenterne til køber i papir/elektronisk (f.eks. pdf-fil i mail). Mægleren vil derfor ALTID skulle afkrydse i kolonnen ”Udleveret” eller ”Ej udarbejdet”.   </w:t>
            </w:r>
          </w:p>
          <w:p w14:paraId="680F1822" w14:textId="77777777" w:rsidR="002B52C5" w:rsidRDefault="002B52C5" w:rsidP="002B52C5"/>
        </w:tc>
        <w:tc>
          <w:tcPr>
            <w:tcW w:w="2314" w:type="dxa"/>
          </w:tcPr>
          <w:p w14:paraId="261DCCCF" w14:textId="77777777" w:rsidR="002B52C5" w:rsidRDefault="002B52C5" w:rsidP="002B52C5">
            <w:r>
              <w:lastRenderedPageBreak/>
              <w:t>A/B</w:t>
            </w:r>
          </w:p>
          <w:p w14:paraId="6046EFB9" w14:textId="77777777" w:rsidR="002B52C5" w:rsidRDefault="002B52C5" w:rsidP="002B52C5">
            <w:r>
              <w:t>(Mægler)</w:t>
            </w:r>
          </w:p>
        </w:tc>
        <w:tc>
          <w:tcPr>
            <w:tcW w:w="2128" w:type="dxa"/>
          </w:tcPr>
          <w:p w14:paraId="1C6773D6" w14:textId="77777777" w:rsidR="002B52C5" w:rsidRDefault="002B52C5" w:rsidP="002B52C5">
            <w:r>
              <w:t>Opstart</w:t>
            </w:r>
          </w:p>
          <w:p w14:paraId="47D3943C" w14:textId="77777777" w:rsidR="002B52C5" w:rsidRDefault="002B52C5" w:rsidP="002B52C5">
            <w:r>
              <w:t>(Salg)</w:t>
            </w:r>
          </w:p>
        </w:tc>
      </w:tr>
      <w:tr w:rsidR="002B52C5" w14:paraId="4EB14016" w14:textId="77777777" w:rsidTr="00AE4C59">
        <w:tc>
          <w:tcPr>
            <w:tcW w:w="3444" w:type="dxa"/>
          </w:tcPr>
          <w:p w14:paraId="36A93F25" w14:textId="77777777" w:rsidR="002B52C5" w:rsidRPr="00EF4323" w:rsidRDefault="002B52C5" w:rsidP="002B52C5">
            <w:r>
              <w:t>… ekstraordinær generalforsamling …</w:t>
            </w:r>
          </w:p>
        </w:tc>
        <w:tc>
          <w:tcPr>
            <w:tcW w:w="5972" w:type="dxa"/>
          </w:tcPr>
          <w:p w14:paraId="22490BB1" w14:textId="77777777" w:rsidR="008D7B1C" w:rsidRDefault="002B52C5" w:rsidP="002B52C5">
            <w:r>
              <w:t xml:space="preserve">Her angives dato for seneste evt. ekstraordinær generalforsamling, såfremt denne er afholdt efter seneste ordinære generalforsamling. </w:t>
            </w:r>
          </w:p>
          <w:p w14:paraId="56D70D76" w14:textId="77777777" w:rsidR="008D7B1C" w:rsidRDefault="008D7B1C" w:rsidP="002B52C5"/>
          <w:p w14:paraId="15E83E65" w14:textId="70611106" w:rsidR="002B52C5" w:rsidRDefault="002B52C5" w:rsidP="002B52C5">
            <w:r>
              <w:t>Hvis der ikke har været afholdt en sådan, efterlades feltet tomt</w:t>
            </w:r>
            <w:r w:rsidR="008D7B1C">
              <w:t xml:space="preserve"> – og der afkrydses ”Ej udarbejdet”</w:t>
            </w:r>
            <w:r>
              <w:t xml:space="preserve">. </w:t>
            </w:r>
          </w:p>
        </w:tc>
        <w:tc>
          <w:tcPr>
            <w:tcW w:w="2314" w:type="dxa"/>
          </w:tcPr>
          <w:p w14:paraId="09AE54E7" w14:textId="77777777" w:rsidR="002B52C5" w:rsidRDefault="002B52C5" w:rsidP="002B52C5">
            <w:r>
              <w:t>A/B</w:t>
            </w:r>
          </w:p>
          <w:p w14:paraId="7FFBDBD5" w14:textId="77777777" w:rsidR="002B52C5" w:rsidRDefault="002B52C5" w:rsidP="002B52C5">
            <w:r>
              <w:t>(Mægler)</w:t>
            </w:r>
          </w:p>
        </w:tc>
        <w:tc>
          <w:tcPr>
            <w:tcW w:w="2128" w:type="dxa"/>
          </w:tcPr>
          <w:p w14:paraId="7C2D8A3D" w14:textId="77777777" w:rsidR="002B52C5" w:rsidRDefault="002B52C5" w:rsidP="002B52C5">
            <w:r>
              <w:t>Opstart</w:t>
            </w:r>
          </w:p>
          <w:p w14:paraId="7A1D3CC5" w14:textId="77777777" w:rsidR="002B52C5" w:rsidRDefault="002B52C5" w:rsidP="002B52C5">
            <w:r>
              <w:t>(Salg)</w:t>
            </w:r>
          </w:p>
        </w:tc>
      </w:tr>
      <w:tr w:rsidR="002B52C5" w14:paraId="6CF27385" w14:textId="77777777" w:rsidTr="00AE4C59">
        <w:tc>
          <w:tcPr>
            <w:tcW w:w="3444" w:type="dxa"/>
          </w:tcPr>
          <w:p w14:paraId="00F462D7" w14:textId="77777777" w:rsidR="002B52C5" w:rsidRDefault="002B52C5" w:rsidP="002B52C5">
            <w:r>
              <w:t>… vedligeholdelsesplan …</w:t>
            </w:r>
          </w:p>
        </w:tc>
        <w:tc>
          <w:tcPr>
            <w:tcW w:w="5972" w:type="dxa"/>
          </w:tcPr>
          <w:p w14:paraId="0D96CF39" w14:textId="77777777" w:rsidR="008D7B1C" w:rsidRDefault="002B52C5" w:rsidP="002B52C5">
            <w:r>
              <w:t xml:space="preserve">Her angives dato for vedligeholdelsesplan, såfremt en sådan er udarbejdet.  </w:t>
            </w:r>
          </w:p>
          <w:p w14:paraId="0D577CF2" w14:textId="77777777" w:rsidR="008D7B1C" w:rsidRDefault="008D7B1C" w:rsidP="002B52C5"/>
          <w:p w14:paraId="3A807339" w14:textId="6D987899" w:rsidR="002B52C5" w:rsidRDefault="002B52C5" w:rsidP="002B52C5">
            <w:r>
              <w:t>Hvis der ikke er udarbejdet en sådan, efterlades feltet tomt</w:t>
            </w:r>
            <w:r w:rsidR="008D7B1C">
              <w:t xml:space="preserve"> – og der afkrydses ”Ej udarbejdet”</w:t>
            </w:r>
            <w:r>
              <w:t xml:space="preserve">.  </w:t>
            </w:r>
          </w:p>
          <w:p w14:paraId="6CD1367C" w14:textId="77777777" w:rsidR="002B52C5" w:rsidRDefault="002B52C5" w:rsidP="002B52C5"/>
          <w:p w14:paraId="3124241D" w14:textId="77777777" w:rsidR="002B52C5" w:rsidRDefault="002B52C5" w:rsidP="002B52C5">
            <w:r>
              <w:t>Bemærk at såfremt</w:t>
            </w:r>
            <w:r w:rsidRPr="00DF0C12">
              <w:t xml:space="preserve"> udlevering</w:t>
            </w:r>
            <w:r>
              <w:t>en sker</w:t>
            </w:r>
            <w:r w:rsidRPr="00DF0C12">
              <w:t xml:space="preserve"> i papirform, kan udlevering begrænses til vedligeholdelsesplanens konklusioner, såfremt de er dækkende for planens indhold</w:t>
            </w:r>
            <w:r>
              <w:t xml:space="preserve">. </w:t>
            </w:r>
          </w:p>
        </w:tc>
        <w:tc>
          <w:tcPr>
            <w:tcW w:w="2314" w:type="dxa"/>
          </w:tcPr>
          <w:p w14:paraId="528A4A1F" w14:textId="77777777" w:rsidR="002B52C5" w:rsidRDefault="002B52C5" w:rsidP="002B52C5">
            <w:r>
              <w:t>A/B</w:t>
            </w:r>
          </w:p>
          <w:p w14:paraId="1E4A5C15" w14:textId="77777777" w:rsidR="002B52C5" w:rsidRDefault="002B52C5" w:rsidP="002B52C5">
            <w:r>
              <w:t>(Mægler)</w:t>
            </w:r>
          </w:p>
        </w:tc>
        <w:tc>
          <w:tcPr>
            <w:tcW w:w="2128" w:type="dxa"/>
          </w:tcPr>
          <w:p w14:paraId="25BB5CC9" w14:textId="77777777" w:rsidR="002B52C5" w:rsidRDefault="002B52C5" w:rsidP="002B52C5">
            <w:r>
              <w:t>Opstart</w:t>
            </w:r>
          </w:p>
          <w:p w14:paraId="1FE3459E" w14:textId="77777777" w:rsidR="002B52C5" w:rsidRDefault="002B52C5" w:rsidP="002B52C5">
            <w:r>
              <w:t>(Salg)</w:t>
            </w:r>
          </w:p>
        </w:tc>
      </w:tr>
      <w:tr w:rsidR="002B52C5" w14:paraId="5E508116" w14:textId="77777777" w:rsidTr="00AE4C59">
        <w:tc>
          <w:tcPr>
            <w:tcW w:w="3444" w:type="dxa"/>
          </w:tcPr>
          <w:p w14:paraId="2C46AD34" w14:textId="77777777" w:rsidR="002B52C5" w:rsidRDefault="002B52C5" w:rsidP="002B52C5">
            <w:r>
              <w:t>…. Erklæring om væsentlige ændringer</w:t>
            </w:r>
            <w:proofErr w:type="gramStart"/>
            <w:r>
              <w:t xml:space="preserve"> ….</w:t>
            </w:r>
            <w:proofErr w:type="gramEnd"/>
          </w:p>
        </w:tc>
        <w:tc>
          <w:tcPr>
            <w:tcW w:w="5972" w:type="dxa"/>
          </w:tcPr>
          <w:p w14:paraId="26657175" w14:textId="77777777" w:rsidR="008D7B1C" w:rsidRDefault="002B52C5" w:rsidP="002B52C5">
            <w:r w:rsidRPr="00082503">
              <w:t xml:space="preserve">Her </w:t>
            </w:r>
            <w:r>
              <w:t xml:space="preserve">angives dato for evt. erklærings udarbejdelse. </w:t>
            </w:r>
          </w:p>
          <w:p w14:paraId="5055198E" w14:textId="77777777" w:rsidR="008D7B1C" w:rsidRDefault="008D7B1C" w:rsidP="002B52C5"/>
          <w:p w14:paraId="2E6F6F58" w14:textId="1516409E" w:rsidR="002B52C5" w:rsidRDefault="002B52C5" w:rsidP="002B52C5">
            <w:r>
              <w:lastRenderedPageBreak/>
              <w:t>Hvis der ikke er udarbejdet en sådan, efterlades feltet tomt</w:t>
            </w:r>
            <w:r w:rsidR="008D7B1C">
              <w:t xml:space="preserve"> – og der afkrydses ”Ej udarbejdet”</w:t>
            </w:r>
            <w:r>
              <w:t>.</w:t>
            </w:r>
          </w:p>
        </w:tc>
        <w:tc>
          <w:tcPr>
            <w:tcW w:w="2314" w:type="dxa"/>
          </w:tcPr>
          <w:p w14:paraId="040F5971" w14:textId="77777777" w:rsidR="002B52C5" w:rsidRDefault="002B52C5" w:rsidP="002B52C5">
            <w:r>
              <w:lastRenderedPageBreak/>
              <w:t>A/B</w:t>
            </w:r>
          </w:p>
          <w:p w14:paraId="5BE6E8B0" w14:textId="77777777" w:rsidR="002B52C5" w:rsidRDefault="002B52C5" w:rsidP="002B52C5">
            <w:r>
              <w:t>(Mægler)</w:t>
            </w:r>
          </w:p>
        </w:tc>
        <w:tc>
          <w:tcPr>
            <w:tcW w:w="2128" w:type="dxa"/>
          </w:tcPr>
          <w:p w14:paraId="4479A152" w14:textId="77777777" w:rsidR="002B52C5" w:rsidRDefault="002B52C5" w:rsidP="002B52C5">
            <w:r>
              <w:t>Opstart</w:t>
            </w:r>
          </w:p>
          <w:p w14:paraId="092EAA86" w14:textId="77777777" w:rsidR="002B52C5" w:rsidRDefault="002B52C5" w:rsidP="002B52C5">
            <w:r>
              <w:t>(Salg)</w:t>
            </w:r>
          </w:p>
        </w:tc>
      </w:tr>
      <w:tr w:rsidR="002B52C5" w14:paraId="5CF99114" w14:textId="77777777" w:rsidTr="00AE4C59">
        <w:tc>
          <w:tcPr>
            <w:tcW w:w="3444" w:type="dxa"/>
          </w:tcPr>
          <w:p w14:paraId="517521DA" w14:textId="77777777" w:rsidR="002B52C5" w:rsidRPr="00E754D2" w:rsidRDefault="002B52C5" w:rsidP="002B52C5">
            <w:pPr>
              <w:rPr>
                <w:i/>
              </w:rPr>
            </w:pPr>
            <w:r w:rsidRPr="00E754D2">
              <w:rPr>
                <w:i/>
              </w:rPr>
              <w:t xml:space="preserve">Øvrige dokumenter </w:t>
            </w:r>
          </w:p>
        </w:tc>
        <w:tc>
          <w:tcPr>
            <w:tcW w:w="5972" w:type="dxa"/>
          </w:tcPr>
          <w:p w14:paraId="15A08183" w14:textId="77777777" w:rsidR="002B52C5" w:rsidRDefault="002B52C5" w:rsidP="002B52C5">
            <w:r>
              <w:t xml:space="preserve">Den tredje tabel vedrører alle de øvrige dokumenter, som er en del af aftalegrundlaget. Her angives, hvilke dokumenter der i øvrigt er udleveret, og hvordan dette er sket. </w:t>
            </w:r>
          </w:p>
          <w:p w14:paraId="499545D9" w14:textId="77777777" w:rsidR="002B52C5" w:rsidRDefault="002B52C5" w:rsidP="002B52C5"/>
          <w:p w14:paraId="7EA565B4" w14:textId="63105AB0" w:rsidR="002B52C5" w:rsidRDefault="008D7B1C" w:rsidP="002B52C5">
            <w:r>
              <w:t>Dette kan f</w:t>
            </w:r>
            <w:r w:rsidR="002B52C5">
              <w:t>.eks.</w:t>
            </w:r>
            <w:r>
              <w:t xml:space="preserve"> være</w:t>
            </w:r>
            <w:r w:rsidR="002B52C5">
              <w:t>:</w:t>
            </w:r>
          </w:p>
          <w:p w14:paraId="2A3B9C5C" w14:textId="77777777" w:rsidR="002B52C5" w:rsidRDefault="002B52C5" w:rsidP="002B52C5">
            <w:pPr>
              <w:pStyle w:val="Listeafsnit"/>
              <w:numPr>
                <w:ilvl w:val="0"/>
                <w:numId w:val="3"/>
              </w:numPr>
            </w:pPr>
            <w:r>
              <w:t>VVS-tjek</w:t>
            </w:r>
          </w:p>
          <w:p w14:paraId="4BEA3389" w14:textId="77777777" w:rsidR="002B52C5" w:rsidRDefault="002B52C5" w:rsidP="002B52C5">
            <w:pPr>
              <w:pStyle w:val="Listeafsnit"/>
              <w:numPr>
                <w:ilvl w:val="0"/>
                <w:numId w:val="3"/>
              </w:numPr>
            </w:pPr>
            <w:r>
              <w:t>El-tjek</w:t>
            </w:r>
          </w:p>
          <w:p w14:paraId="1DEE92D1" w14:textId="77777777" w:rsidR="002B52C5" w:rsidRDefault="002B52C5" w:rsidP="002B52C5">
            <w:pPr>
              <w:pStyle w:val="Listeafsnit"/>
              <w:numPr>
                <w:ilvl w:val="0"/>
                <w:numId w:val="3"/>
              </w:numPr>
            </w:pPr>
            <w:r>
              <w:t>Husorden</w:t>
            </w:r>
          </w:p>
          <w:p w14:paraId="64832069" w14:textId="77777777" w:rsidR="002B52C5" w:rsidRDefault="002B52C5" w:rsidP="002B52C5">
            <w:pPr>
              <w:pStyle w:val="Listeafsnit"/>
              <w:numPr>
                <w:ilvl w:val="0"/>
                <w:numId w:val="3"/>
              </w:numPr>
            </w:pPr>
            <w:proofErr w:type="spellStart"/>
            <w:r>
              <w:t>Gårdlaugsvedtægter</w:t>
            </w:r>
            <w:proofErr w:type="spellEnd"/>
          </w:p>
          <w:p w14:paraId="157F36BC" w14:textId="77777777" w:rsidR="002B52C5" w:rsidRDefault="002B52C5" w:rsidP="002B52C5">
            <w:pPr>
              <w:pStyle w:val="Listeafsnit"/>
              <w:numPr>
                <w:ilvl w:val="0"/>
                <w:numId w:val="3"/>
              </w:numPr>
            </w:pPr>
            <w:r>
              <w:t>Ejendomsdatarapport</w:t>
            </w:r>
          </w:p>
          <w:p w14:paraId="4C6394ED" w14:textId="77777777" w:rsidR="002B52C5" w:rsidRDefault="002B52C5" w:rsidP="002B52C5">
            <w:pPr>
              <w:pStyle w:val="Listeafsnit"/>
              <w:numPr>
                <w:ilvl w:val="0"/>
                <w:numId w:val="3"/>
              </w:numPr>
            </w:pPr>
            <w:r>
              <w:t>Tingbogsattester</w:t>
            </w:r>
          </w:p>
          <w:p w14:paraId="23551EA4" w14:textId="77777777" w:rsidR="002B52C5" w:rsidRDefault="002B52C5" w:rsidP="002B52C5">
            <w:pPr>
              <w:pStyle w:val="Listeafsnit"/>
              <w:numPr>
                <w:ilvl w:val="0"/>
                <w:numId w:val="3"/>
              </w:numPr>
            </w:pPr>
            <w:r>
              <w:t>Fremgangsmåde ved salg af andelsbolig</w:t>
            </w:r>
          </w:p>
          <w:p w14:paraId="13854B8D" w14:textId="62BAA1EF" w:rsidR="002B52C5" w:rsidRDefault="008D7B1C" w:rsidP="002B52C5">
            <w:pPr>
              <w:pStyle w:val="Listeafsnit"/>
              <w:numPr>
                <w:ilvl w:val="0"/>
                <w:numId w:val="3"/>
              </w:numPr>
            </w:pPr>
            <w:r>
              <w:t>Foreningens v</w:t>
            </w:r>
            <w:r w:rsidR="002B52C5">
              <w:t>ejledning til beregning af maksimalpris</w:t>
            </w:r>
          </w:p>
          <w:p w14:paraId="7BB02F1E" w14:textId="77777777" w:rsidR="002B52C5" w:rsidRDefault="002B52C5" w:rsidP="002B52C5"/>
          <w:p w14:paraId="792A9CD5" w14:textId="1365B461" w:rsidR="008D7B1C" w:rsidRDefault="008D7B1C" w:rsidP="002B52C5">
            <w:r>
              <w:t>Hvis der medvirker ejendomsmægler i handlen, vil der også skulle udleveres:</w:t>
            </w:r>
          </w:p>
          <w:p w14:paraId="6E5EA812" w14:textId="77777777" w:rsidR="008D7B1C" w:rsidRDefault="008D7B1C" w:rsidP="008D7B1C">
            <w:pPr>
              <w:pStyle w:val="Listeafsnit"/>
              <w:numPr>
                <w:ilvl w:val="0"/>
                <w:numId w:val="3"/>
              </w:numPr>
            </w:pPr>
            <w:r>
              <w:t xml:space="preserve">Salgsopstilling </w:t>
            </w:r>
          </w:p>
          <w:p w14:paraId="4062B2E0" w14:textId="77777777" w:rsidR="008D7B1C" w:rsidRDefault="008D7B1C" w:rsidP="008D7B1C">
            <w:pPr>
              <w:pStyle w:val="Listeafsnit"/>
              <w:numPr>
                <w:ilvl w:val="0"/>
                <w:numId w:val="3"/>
              </w:numPr>
            </w:pPr>
            <w:r>
              <w:t>Ejendomsmæglertillægget</w:t>
            </w:r>
          </w:p>
          <w:p w14:paraId="25750A6D" w14:textId="2F315A66" w:rsidR="008D7B1C" w:rsidRDefault="008D7B1C" w:rsidP="008D7B1C">
            <w:pPr>
              <w:pStyle w:val="Listeafsnit"/>
              <w:numPr>
                <w:ilvl w:val="0"/>
                <w:numId w:val="3"/>
              </w:numPr>
            </w:pPr>
            <w:r>
              <w:t>Andelsboligforeningens/administrators evt. udkast til overdragelsesaftale (som modtages ved opstart)</w:t>
            </w:r>
          </w:p>
          <w:p w14:paraId="1FB7EF29" w14:textId="77777777" w:rsidR="008D7B1C" w:rsidRDefault="008D7B1C" w:rsidP="002B52C5"/>
          <w:p w14:paraId="310C9C5E" w14:textId="2CE32A70" w:rsidR="002B52C5" w:rsidRDefault="002B52C5" w:rsidP="002B52C5">
            <w:r>
              <w:t xml:space="preserve">Bemærk at oplysningsforpligtelsen </w:t>
            </w:r>
            <w:r w:rsidRPr="00274AB6">
              <w:rPr>
                <w:i/>
                <w:u w:val="single"/>
              </w:rPr>
              <w:t>ikke</w:t>
            </w:r>
            <w:r>
              <w:t xml:space="preserve"> vil være opfyldt </w:t>
            </w:r>
            <w:proofErr w:type="spellStart"/>
            <w:r>
              <w:t>fsva</w:t>
            </w:r>
            <w:proofErr w:type="spellEnd"/>
            <w:r>
              <w:t xml:space="preserve">. ejendomsmægleren ved henvisning til hjemmesiden, da mæglerne er underlagt kravene i LOFE, og derfor </w:t>
            </w:r>
            <w:r w:rsidRPr="00274AB6">
              <w:rPr>
                <w:i/>
                <w:u w:val="single"/>
              </w:rPr>
              <w:t>skal</w:t>
            </w:r>
            <w:r>
              <w:t xml:space="preserve"> udlevere dokumenterne til køber i papir/elektronisk (f.eks. pdf-fil i mail). Mægleren vil derfor ALTID skulle afkrydse i kolonnen ”Udleveret”.</w:t>
            </w:r>
          </w:p>
          <w:p w14:paraId="4BD78F66" w14:textId="77777777" w:rsidR="002B52C5" w:rsidRDefault="002B52C5" w:rsidP="002B52C5"/>
        </w:tc>
        <w:tc>
          <w:tcPr>
            <w:tcW w:w="2314" w:type="dxa"/>
          </w:tcPr>
          <w:p w14:paraId="27A52050" w14:textId="77777777" w:rsidR="002B52C5" w:rsidRDefault="002B52C5" w:rsidP="002B52C5">
            <w:r>
              <w:t>A/B</w:t>
            </w:r>
          </w:p>
          <w:p w14:paraId="04D551E4" w14:textId="77777777" w:rsidR="002B52C5" w:rsidRDefault="002B52C5" w:rsidP="002B52C5"/>
          <w:p w14:paraId="06B34D7B" w14:textId="77777777" w:rsidR="002B52C5" w:rsidRDefault="002B52C5" w:rsidP="002B52C5">
            <w:r w:rsidRPr="00EA724E">
              <w:t>Mægler</w:t>
            </w:r>
          </w:p>
        </w:tc>
        <w:tc>
          <w:tcPr>
            <w:tcW w:w="2128" w:type="dxa"/>
          </w:tcPr>
          <w:p w14:paraId="27B01D42" w14:textId="77777777" w:rsidR="002B52C5" w:rsidRDefault="002B52C5" w:rsidP="002B52C5">
            <w:r>
              <w:t>Opstart</w:t>
            </w:r>
          </w:p>
          <w:p w14:paraId="2A5F41F2" w14:textId="77777777" w:rsidR="002B52C5" w:rsidRDefault="002B52C5" w:rsidP="002B52C5"/>
          <w:p w14:paraId="2371BA02" w14:textId="77777777" w:rsidR="002B52C5" w:rsidRDefault="002B52C5" w:rsidP="002B52C5">
            <w:r w:rsidRPr="00441427">
              <w:t>Salg</w:t>
            </w:r>
          </w:p>
        </w:tc>
      </w:tr>
      <w:tr w:rsidR="002B52C5" w14:paraId="6C6B495B" w14:textId="77777777" w:rsidTr="00AE4C59">
        <w:tc>
          <w:tcPr>
            <w:tcW w:w="3444" w:type="dxa"/>
          </w:tcPr>
          <w:p w14:paraId="6D3F8880" w14:textId="77777777" w:rsidR="002B52C5" w:rsidRPr="00E754D2" w:rsidRDefault="002B52C5" w:rsidP="002B52C5">
            <w:r>
              <w:t xml:space="preserve"> … fritekst …</w:t>
            </w:r>
          </w:p>
        </w:tc>
        <w:tc>
          <w:tcPr>
            <w:tcW w:w="5972" w:type="dxa"/>
          </w:tcPr>
          <w:p w14:paraId="39648758" w14:textId="77777777" w:rsidR="002B52C5" w:rsidRDefault="002B52C5" w:rsidP="002B52C5">
            <w:r>
              <w:t>Her angives hvilke øvrige dokumenter der er udleveret. Angiv gerne dokumentets dato, hvis en sådan findes. Det angives desuden, om det er udleveret eller er gjort tilgængeligt på foreningens hjemmeside.</w:t>
            </w:r>
          </w:p>
          <w:p w14:paraId="60A903B9" w14:textId="77777777" w:rsidR="002B52C5" w:rsidRDefault="002B52C5" w:rsidP="002B52C5"/>
          <w:p w14:paraId="4F00B85B" w14:textId="77777777" w:rsidR="002B52C5" w:rsidRDefault="002B52C5" w:rsidP="002B52C5">
            <w:r>
              <w:lastRenderedPageBreak/>
              <w:t xml:space="preserve">Bemærk dog at oplysningsforpligtelsen </w:t>
            </w:r>
            <w:r w:rsidRPr="00274AB6">
              <w:rPr>
                <w:i/>
                <w:u w:val="single"/>
              </w:rPr>
              <w:t>ikke</w:t>
            </w:r>
            <w:r>
              <w:t xml:space="preserve"> vil være opfyldt </w:t>
            </w:r>
            <w:proofErr w:type="spellStart"/>
            <w:r>
              <w:t>fsva</w:t>
            </w:r>
            <w:proofErr w:type="spellEnd"/>
            <w:r>
              <w:t xml:space="preserve">. ejendomsmægleren ved henvisning til hjemmesiden, da mæglerne er underlagt kravene i LOFE, og derfor </w:t>
            </w:r>
            <w:r w:rsidRPr="00274AB6">
              <w:rPr>
                <w:i/>
                <w:u w:val="single"/>
              </w:rPr>
              <w:t>skal</w:t>
            </w:r>
            <w:r>
              <w:t xml:space="preserve"> udlevere dokumenterne til køber i papir/elektronisk (f.eks. pdf-fil i mail). Mægleren vil derfor ALTID skulle afkrydse i kolonnen ”Udleveret”.</w:t>
            </w:r>
          </w:p>
          <w:p w14:paraId="69AD6754" w14:textId="77777777" w:rsidR="002B52C5" w:rsidRDefault="002B52C5" w:rsidP="002B52C5"/>
        </w:tc>
        <w:tc>
          <w:tcPr>
            <w:tcW w:w="2314" w:type="dxa"/>
          </w:tcPr>
          <w:p w14:paraId="3C61ED6A" w14:textId="77777777" w:rsidR="002B52C5" w:rsidRPr="00441427" w:rsidRDefault="002B52C5" w:rsidP="002B52C5">
            <w:r w:rsidRPr="00441427">
              <w:lastRenderedPageBreak/>
              <w:t>A/B</w:t>
            </w:r>
          </w:p>
          <w:p w14:paraId="13DDC491" w14:textId="77777777" w:rsidR="002B52C5" w:rsidRPr="00441427" w:rsidRDefault="002B52C5" w:rsidP="002B52C5"/>
          <w:p w14:paraId="3DCAA5F9" w14:textId="77777777" w:rsidR="002B52C5" w:rsidRPr="00441427" w:rsidRDefault="002B52C5" w:rsidP="002B52C5">
            <w:r w:rsidRPr="00441427">
              <w:t xml:space="preserve">Mægler </w:t>
            </w:r>
          </w:p>
        </w:tc>
        <w:tc>
          <w:tcPr>
            <w:tcW w:w="2128" w:type="dxa"/>
          </w:tcPr>
          <w:p w14:paraId="224E1D3F" w14:textId="77777777" w:rsidR="002B52C5" w:rsidRPr="00441427" w:rsidRDefault="002B52C5" w:rsidP="002B52C5">
            <w:r w:rsidRPr="00441427">
              <w:t>Opstart</w:t>
            </w:r>
          </w:p>
          <w:p w14:paraId="29C4C0EC" w14:textId="77777777" w:rsidR="002B52C5" w:rsidRPr="00441427" w:rsidRDefault="002B52C5" w:rsidP="002B52C5"/>
          <w:p w14:paraId="7C29D8B3" w14:textId="77777777" w:rsidR="002B52C5" w:rsidRPr="00441427" w:rsidRDefault="002B52C5" w:rsidP="002B52C5">
            <w:r w:rsidRPr="00441427">
              <w:t>Salg</w:t>
            </w:r>
          </w:p>
        </w:tc>
      </w:tr>
      <w:tr w:rsidR="002B52C5" w14:paraId="1EC73A88" w14:textId="77777777" w:rsidTr="00AE4C59">
        <w:tc>
          <w:tcPr>
            <w:tcW w:w="3444" w:type="dxa"/>
            <w:tcBorders>
              <w:top w:val="single" w:sz="24" w:space="0" w:color="auto"/>
              <w:left w:val="single" w:sz="4" w:space="0" w:color="auto"/>
              <w:bottom w:val="single" w:sz="6" w:space="0" w:color="auto"/>
              <w:right w:val="single" w:sz="4" w:space="0" w:color="auto"/>
            </w:tcBorders>
            <w:shd w:val="clear" w:color="auto" w:fill="DBE5F1" w:themeFill="accent1" w:themeFillTint="33"/>
            <w:hideMark/>
          </w:tcPr>
          <w:p w14:paraId="6AEA0B7C" w14:textId="77777777" w:rsidR="002B52C5" w:rsidRDefault="002B52C5" w:rsidP="002B52C5">
            <w:pPr>
              <w:rPr>
                <w:b/>
              </w:rPr>
            </w:pPr>
            <w:r>
              <w:rPr>
                <w:b/>
              </w:rPr>
              <w:t>Afsnit 14.  Rådgivere</w:t>
            </w:r>
          </w:p>
        </w:tc>
        <w:tc>
          <w:tcPr>
            <w:tcW w:w="5972" w:type="dxa"/>
            <w:tcBorders>
              <w:top w:val="single" w:sz="24" w:space="0" w:color="auto"/>
              <w:left w:val="single" w:sz="4" w:space="0" w:color="auto"/>
              <w:bottom w:val="single" w:sz="6" w:space="0" w:color="auto"/>
              <w:right w:val="single" w:sz="4" w:space="0" w:color="auto"/>
            </w:tcBorders>
            <w:shd w:val="clear" w:color="auto" w:fill="DBE5F1" w:themeFill="accent1" w:themeFillTint="33"/>
          </w:tcPr>
          <w:p w14:paraId="2FC795C0" w14:textId="77777777" w:rsidR="002B52C5" w:rsidRDefault="002B52C5" w:rsidP="002B52C5">
            <w:r>
              <w:t xml:space="preserve">Under afsnit 14 er det beskrevet, at foreningen/administrator ikke forestår rådgivning, og at parterne selv skal sørge herfor, hvis de ikke allerede har en rådgiver. </w:t>
            </w:r>
          </w:p>
          <w:p w14:paraId="16C8AA6A" w14:textId="77777777" w:rsidR="002B52C5" w:rsidRDefault="002B52C5" w:rsidP="002B52C5"/>
        </w:tc>
        <w:tc>
          <w:tcPr>
            <w:tcW w:w="2314" w:type="dxa"/>
            <w:tcBorders>
              <w:top w:val="single" w:sz="24" w:space="0" w:color="auto"/>
              <w:left w:val="single" w:sz="4" w:space="0" w:color="auto"/>
              <w:bottom w:val="single" w:sz="6" w:space="0" w:color="auto"/>
              <w:right w:val="single" w:sz="4" w:space="0" w:color="auto"/>
            </w:tcBorders>
            <w:shd w:val="clear" w:color="auto" w:fill="DBE5F1" w:themeFill="accent1" w:themeFillTint="33"/>
          </w:tcPr>
          <w:p w14:paraId="2B3E58CF" w14:textId="77777777" w:rsidR="002B52C5" w:rsidRDefault="002B52C5" w:rsidP="002B52C5"/>
        </w:tc>
        <w:tc>
          <w:tcPr>
            <w:tcW w:w="2128" w:type="dxa"/>
            <w:tcBorders>
              <w:top w:val="single" w:sz="24" w:space="0" w:color="auto"/>
              <w:left w:val="single" w:sz="4" w:space="0" w:color="auto"/>
              <w:bottom w:val="single" w:sz="6" w:space="0" w:color="auto"/>
              <w:right w:val="single" w:sz="4" w:space="0" w:color="auto"/>
            </w:tcBorders>
            <w:shd w:val="clear" w:color="auto" w:fill="DBE5F1" w:themeFill="accent1" w:themeFillTint="33"/>
          </w:tcPr>
          <w:p w14:paraId="11E1CECD" w14:textId="77777777" w:rsidR="002B52C5" w:rsidRDefault="002B52C5" w:rsidP="002B52C5"/>
        </w:tc>
      </w:tr>
      <w:tr w:rsidR="002B52C5" w14:paraId="36E0973C" w14:textId="77777777" w:rsidTr="00AE4C59">
        <w:trPr>
          <w:trHeight w:val="720"/>
        </w:trPr>
        <w:tc>
          <w:tcPr>
            <w:tcW w:w="3444" w:type="dxa"/>
            <w:tcBorders>
              <w:top w:val="single" w:sz="6" w:space="0" w:color="auto"/>
              <w:left w:val="single" w:sz="4" w:space="0" w:color="auto"/>
              <w:bottom w:val="single" w:sz="4" w:space="0" w:color="auto"/>
              <w:right w:val="single" w:sz="4" w:space="0" w:color="auto"/>
            </w:tcBorders>
            <w:shd w:val="clear" w:color="auto" w:fill="auto"/>
          </w:tcPr>
          <w:p w14:paraId="5C1D45C0" w14:textId="77777777" w:rsidR="002B52C5" w:rsidRPr="00A87A8A" w:rsidRDefault="002B52C5" w:rsidP="002B52C5">
            <w:r>
              <w:t>Købers rådgiver(e)</w:t>
            </w:r>
            <w:proofErr w:type="gramStart"/>
            <w:r>
              <w:t xml:space="preserve"> ….</w:t>
            </w:r>
            <w:proofErr w:type="gramEnd"/>
          </w:p>
        </w:tc>
        <w:tc>
          <w:tcPr>
            <w:tcW w:w="5972" w:type="dxa"/>
            <w:tcBorders>
              <w:top w:val="single" w:sz="6" w:space="0" w:color="auto"/>
              <w:left w:val="single" w:sz="4" w:space="0" w:color="auto"/>
              <w:bottom w:val="single" w:sz="4" w:space="0" w:color="auto"/>
              <w:right w:val="single" w:sz="4" w:space="0" w:color="auto"/>
            </w:tcBorders>
            <w:shd w:val="clear" w:color="auto" w:fill="auto"/>
          </w:tcPr>
          <w:p w14:paraId="6A09C87D" w14:textId="77777777" w:rsidR="002B52C5" w:rsidRDefault="002B52C5" w:rsidP="002B52C5">
            <w:r>
              <w:t>Her angives navnene på købers rådgiver(e), såfremt disse er oplyst. Adresse, telefonnummer og e-mail oplyses også.</w:t>
            </w:r>
          </w:p>
        </w:tc>
        <w:tc>
          <w:tcPr>
            <w:tcW w:w="2314" w:type="dxa"/>
            <w:tcBorders>
              <w:top w:val="single" w:sz="6" w:space="0" w:color="auto"/>
              <w:left w:val="single" w:sz="4" w:space="0" w:color="auto"/>
              <w:bottom w:val="single" w:sz="4" w:space="0" w:color="auto"/>
              <w:right w:val="single" w:sz="4" w:space="0" w:color="auto"/>
            </w:tcBorders>
            <w:shd w:val="clear" w:color="auto" w:fill="auto"/>
          </w:tcPr>
          <w:p w14:paraId="145D5946" w14:textId="77777777" w:rsidR="002B52C5" w:rsidRDefault="002B52C5" w:rsidP="002B52C5">
            <w:r>
              <w:t>Mægler eller A/B</w:t>
            </w:r>
          </w:p>
        </w:tc>
        <w:tc>
          <w:tcPr>
            <w:tcW w:w="2128" w:type="dxa"/>
            <w:tcBorders>
              <w:top w:val="single" w:sz="6" w:space="0" w:color="auto"/>
              <w:left w:val="single" w:sz="4" w:space="0" w:color="auto"/>
              <w:bottom w:val="single" w:sz="4" w:space="0" w:color="auto"/>
              <w:right w:val="single" w:sz="4" w:space="0" w:color="auto"/>
            </w:tcBorders>
            <w:shd w:val="clear" w:color="auto" w:fill="auto"/>
          </w:tcPr>
          <w:p w14:paraId="5C36A18D" w14:textId="77777777" w:rsidR="002B52C5" w:rsidRDefault="002B52C5" w:rsidP="002B52C5">
            <w:r>
              <w:t>Når oplysningen foreligger</w:t>
            </w:r>
          </w:p>
        </w:tc>
      </w:tr>
      <w:tr w:rsidR="002B52C5" w14:paraId="546394E5" w14:textId="77777777" w:rsidTr="00AE4C59">
        <w:trPr>
          <w:trHeight w:val="720"/>
        </w:trPr>
        <w:tc>
          <w:tcPr>
            <w:tcW w:w="3444" w:type="dxa"/>
            <w:tcBorders>
              <w:top w:val="single" w:sz="6" w:space="0" w:color="auto"/>
              <w:left w:val="single" w:sz="4" w:space="0" w:color="auto"/>
              <w:bottom w:val="single" w:sz="4" w:space="0" w:color="auto"/>
              <w:right w:val="single" w:sz="4" w:space="0" w:color="auto"/>
            </w:tcBorders>
            <w:shd w:val="clear" w:color="auto" w:fill="auto"/>
          </w:tcPr>
          <w:p w14:paraId="611699AF" w14:textId="77777777" w:rsidR="002B52C5" w:rsidRDefault="002B52C5" w:rsidP="002B52C5">
            <w:r>
              <w:t>Købers pengeinstitut/</w:t>
            </w:r>
            <w:proofErr w:type="spellStart"/>
            <w:r>
              <w:t>kontonr</w:t>
            </w:r>
            <w:proofErr w:type="spellEnd"/>
            <w:r>
              <w:t xml:space="preserve">. … </w:t>
            </w:r>
          </w:p>
        </w:tc>
        <w:tc>
          <w:tcPr>
            <w:tcW w:w="5972" w:type="dxa"/>
            <w:tcBorders>
              <w:top w:val="single" w:sz="6" w:space="0" w:color="auto"/>
              <w:left w:val="single" w:sz="4" w:space="0" w:color="auto"/>
              <w:bottom w:val="single" w:sz="4" w:space="0" w:color="auto"/>
              <w:right w:val="single" w:sz="4" w:space="0" w:color="auto"/>
            </w:tcBorders>
            <w:shd w:val="clear" w:color="auto" w:fill="auto"/>
          </w:tcPr>
          <w:p w14:paraId="3B12B3F4" w14:textId="77777777" w:rsidR="002B52C5" w:rsidRDefault="002B52C5" w:rsidP="002B52C5">
            <w:r>
              <w:t xml:space="preserve">Her angives navnet på købers pengeinstitut (bank el.lign.), købers kontonummer og bankrådgiver, såfremt disse er oplyst. </w:t>
            </w:r>
          </w:p>
        </w:tc>
        <w:tc>
          <w:tcPr>
            <w:tcW w:w="2314" w:type="dxa"/>
            <w:tcBorders>
              <w:top w:val="single" w:sz="6" w:space="0" w:color="auto"/>
              <w:left w:val="single" w:sz="4" w:space="0" w:color="auto"/>
              <w:bottom w:val="single" w:sz="4" w:space="0" w:color="auto"/>
              <w:right w:val="single" w:sz="4" w:space="0" w:color="auto"/>
            </w:tcBorders>
            <w:shd w:val="clear" w:color="auto" w:fill="auto"/>
          </w:tcPr>
          <w:p w14:paraId="578E6843" w14:textId="77777777" w:rsidR="002B52C5" w:rsidRDefault="002B52C5" w:rsidP="002B52C5">
            <w:r>
              <w:t>Mægler eller A/B</w:t>
            </w:r>
          </w:p>
        </w:tc>
        <w:tc>
          <w:tcPr>
            <w:tcW w:w="2128" w:type="dxa"/>
            <w:tcBorders>
              <w:top w:val="single" w:sz="6" w:space="0" w:color="auto"/>
              <w:left w:val="single" w:sz="4" w:space="0" w:color="auto"/>
              <w:bottom w:val="single" w:sz="4" w:space="0" w:color="auto"/>
              <w:right w:val="single" w:sz="4" w:space="0" w:color="auto"/>
            </w:tcBorders>
            <w:shd w:val="clear" w:color="auto" w:fill="auto"/>
          </w:tcPr>
          <w:p w14:paraId="0D42BD44" w14:textId="77777777" w:rsidR="002B52C5" w:rsidRDefault="002B52C5" w:rsidP="002B52C5">
            <w:r>
              <w:t>Når oplysningen foreligger</w:t>
            </w:r>
          </w:p>
        </w:tc>
      </w:tr>
      <w:tr w:rsidR="002B52C5" w14:paraId="528081A5" w14:textId="77777777" w:rsidTr="00AE4C59">
        <w:trPr>
          <w:trHeight w:val="720"/>
        </w:trPr>
        <w:tc>
          <w:tcPr>
            <w:tcW w:w="3444" w:type="dxa"/>
            <w:tcBorders>
              <w:top w:val="single" w:sz="6" w:space="0" w:color="auto"/>
              <w:left w:val="single" w:sz="4" w:space="0" w:color="auto"/>
              <w:bottom w:val="single" w:sz="4" w:space="0" w:color="auto"/>
              <w:right w:val="single" w:sz="4" w:space="0" w:color="auto"/>
            </w:tcBorders>
            <w:shd w:val="clear" w:color="auto" w:fill="auto"/>
          </w:tcPr>
          <w:p w14:paraId="0B540211" w14:textId="77777777" w:rsidR="002B52C5" w:rsidRPr="00A87A8A" w:rsidRDefault="002B52C5" w:rsidP="002B52C5">
            <w:r>
              <w:t>Sælgers rådgiver(e)</w:t>
            </w:r>
            <w:proofErr w:type="gramStart"/>
            <w:r>
              <w:t xml:space="preserve"> ….</w:t>
            </w:r>
            <w:proofErr w:type="gramEnd"/>
          </w:p>
        </w:tc>
        <w:tc>
          <w:tcPr>
            <w:tcW w:w="5972" w:type="dxa"/>
            <w:tcBorders>
              <w:top w:val="single" w:sz="6" w:space="0" w:color="auto"/>
              <w:left w:val="single" w:sz="4" w:space="0" w:color="auto"/>
              <w:bottom w:val="single" w:sz="4" w:space="0" w:color="auto"/>
              <w:right w:val="single" w:sz="4" w:space="0" w:color="auto"/>
            </w:tcBorders>
            <w:shd w:val="clear" w:color="auto" w:fill="auto"/>
          </w:tcPr>
          <w:p w14:paraId="30DFF6BB" w14:textId="17ABBF15" w:rsidR="002B52C5" w:rsidRDefault="002B52C5" w:rsidP="002B52C5">
            <w:r>
              <w:t>Her angives navnene på sælgers rådgiver</w:t>
            </w:r>
            <w:r w:rsidR="008D7B1C">
              <w:t>(</w:t>
            </w:r>
            <w:r>
              <w:t>e</w:t>
            </w:r>
            <w:r w:rsidR="008D7B1C">
              <w:t>)</w:t>
            </w:r>
            <w:r>
              <w:t>, såfremt disse er oplyst. Adresse, telefonnummer og e-mail oplyses også.</w:t>
            </w:r>
          </w:p>
          <w:p w14:paraId="1B093263" w14:textId="77777777" w:rsidR="002B52C5" w:rsidRDefault="002B52C5" w:rsidP="002B52C5"/>
        </w:tc>
        <w:tc>
          <w:tcPr>
            <w:tcW w:w="2314" w:type="dxa"/>
            <w:tcBorders>
              <w:top w:val="single" w:sz="6" w:space="0" w:color="auto"/>
              <w:left w:val="single" w:sz="4" w:space="0" w:color="auto"/>
              <w:bottom w:val="single" w:sz="4" w:space="0" w:color="auto"/>
              <w:right w:val="single" w:sz="4" w:space="0" w:color="auto"/>
            </w:tcBorders>
            <w:shd w:val="clear" w:color="auto" w:fill="auto"/>
          </w:tcPr>
          <w:p w14:paraId="4ADEBA42" w14:textId="77777777" w:rsidR="002B52C5" w:rsidRDefault="002B52C5" w:rsidP="002B52C5">
            <w:r>
              <w:t>Mægler eller A/B</w:t>
            </w:r>
          </w:p>
        </w:tc>
        <w:tc>
          <w:tcPr>
            <w:tcW w:w="2128" w:type="dxa"/>
            <w:tcBorders>
              <w:top w:val="single" w:sz="6" w:space="0" w:color="auto"/>
              <w:left w:val="single" w:sz="4" w:space="0" w:color="auto"/>
              <w:bottom w:val="single" w:sz="4" w:space="0" w:color="auto"/>
              <w:right w:val="single" w:sz="4" w:space="0" w:color="auto"/>
            </w:tcBorders>
            <w:shd w:val="clear" w:color="auto" w:fill="auto"/>
          </w:tcPr>
          <w:p w14:paraId="5D9C5BF4" w14:textId="77777777" w:rsidR="002B52C5" w:rsidRDefault="002B52C5" w:rsidP="002B52C5">
            <w:r>
              <w:t>Når oplysningen foreligger</w:t>
            </w:r>
          </w:p>
        </w:tc>
      </w:tr>
      <w:tr w:rsidR="002B52C5" w14:paraId="37AA1C8D" w14:textId="77777777" w:rsidTr="00AE4C59">
        <w:trPr>
          <w:trHeight w:val="720"/>
        </w:trPr>
        <w:tc>
          <w:tcPr>
            <w:tcW w:w="3444" w:type="dxa"/>
            <w:tcBorders>
              <w:top w:val="single" w:sz="6" w:space="0" w:color="auto"/>
              <w:left w:val="single" w:sz="4" w:space="0" w:color="auto"/>
              <w:bottom w:val="single" w:sz="4" w:space="0" w:color="auto"/>
              <w:right w:val="single" w:sz="4" w:space="0" w:color="auto"/>
            </w:tcBorders>
            <w:shd w:val="clear" w:color="auto" w:fill="auto"/>
          </w:tcPr>
          <w:p w14:paraId="26FA8743" w14:textId="77777777" w:rsidR="002B52C5" w:rsidRDefault="002B52C5" w:rsidP="002B52C5">
            <w:r>
              <w:t>Sælgers pengeinstitut/</w:t>
            </w:r>
            <w:proofErr w:type="spellStart"/>
            <w:r>
              <w:t>kontonr</w:t>
            </w:r>
            <w:proofErr w:type="spellEnd"/>
            <w:r>
              <w:t xml:space="preserve">. … </w:t>
            </w:r>
          </w:p>
        </w:tc>
        <w:tc>
          <w:tcPr>
            <w:tcW w:w="5972" w:type="dxa"/>
            <w:tcBorders>
              <w:top w:val="single" w:sz="6" w:space="0" w:color="auto"/>
              <w:left w:val="single" w:sz="4" w:space="0" w:color="auto"/>
              <w:bottom w:val="single" w:sz="4" w:space="0" w:color="auto"/>
              <w:right w:val="single" w:sz="4" w:space="0" w:color="auto"/>
            </w:tcBorders>
            <w:shd w:val="clear" w:color="auto" w:fill="auto"/>
          </w:tcPr>
          <w:p w14:paraId="7423D387" w14:textId="77777777" w:rsidR="002B52C5" w:rsidRDefault="002B52C5" w:rsidP="002B52C5">
            <w:r>
              <w:t xml:space="preserve">Her angives navnet på sælgers pengeinstitut (bank el.lign.), købers kontonummer og bankrådgiver, såfremt disse er oplyst. </w:t>
            </w:r>
          </w:p>
        </w:tc>
        <w:tc>
          <w:tcPr>
            <w:tcW w:w="2314" w:type="dxa"/>
            <w:tcBorders>
              <w:top w:val="single" w:sz="6" w:space="0" w:color="auto"/>
              <w:left w:val="single" w:sz="4" w:space="0" w:color="auto"/>
              <w:bottom w:val="single" w:sz="4" w:space="0" w:color="auto"/>
              <w:right w:val="single" w:sz="4" w:space="0" w:color="auto"/>
            </w:tcBorders>
            <w:shd w:val="clear" w:color="auto" w:fill="auto"/>
          </w:tcPr>
          <w:p w14:paraId="1D76D91B" w14:textId="77777777" w:rsidR="002B52C5" w:rsidRDefault="002B52C5" w:rsidP="002B52C5">
            <w:r>
              <w:t>Mægler eller A/B</w:t>
            </w:r>
          </w:p>
        </w:tc>
        <w:tc>
          <w:tcPr>
            <w:tcW w:w="2128" w:type="dxa"/>
            <w:tcBorders>
              <w:top w:val="single" w:sz="6" w:space="0" w:color="auto"/>
              <w:left w:val="single" w:sz="4" w:space="0" w:color="auto"/>
              <w:bottom w:val="single" w:sz="4" w:space="0" w:color="auto"/>
              <w:right w:val="single" w:sz="4" w:space="0" w:color="auto"/>
            </w:tcBorders>
            <w:shd w:val="clear" w:color="auto" w:fill="auto"/>
          </w:tcPr>
          <w:p w14:paraId="7373AC69" w14:textId="77777777" w:rsidR="002B52C5" w:rsidRDefault="002B52C5" w:rsidP="002B52C5">
            <w:r>
              <w:t>Når oplysningen foreligger</w:t>
            </w:r>
          </w:p>
        </w:tc>
      </w:tr>
      <w:tr w:rsidR="002B52C5" w14:paraId="010B4700" w14:textId="77777777" w:rsidTr="00AE4C59">
        <w:tc>
          <w:tcPr>
            <w:tcW w:w="3444" w:type="dxa"/>
            <w:tcBorders>
              <w:top w:val="single" w:sz="24" w:space="0" w:color="auto"/>
            </w:tcBorders>
            <w:shd w:val="clear" w:color="auto" w:fill="DBE5F1" w:themeFill="accent1" w:themeFillTint="33"/>
          </w:tcPr>
          <w:p w14:paraId="7DF5C19F" w14:textId="148C3D5C" w:rsidR="002B52C5" w:rsidRPr="00EF4323" w:rsidRDefault="002B52C5" w:rsidP="002B52C5">
            <w:pPr>
              <w:rPr>
                <w:b/>
              </w:rPr>
            </w:pPr>
            <w:r>
              <w:rPr>
                <w:b/>
              </w:rPr>
              <w:t>Afsnit 15. Accept og underskrift</w:t>
            </w:r>
          </w:p>
        </w:tc>
        <w:tc>
          <w:tcPr>
            <w:tcW w:w="5972" w:type="dxa"/>
            <w:tcBorders>
              <w:top w:val="single" w:sz="24" w:space="0" w:color="auto"/>
            </w:tcBorders>
            <w:shd w:val="clear" w:color="auto" w:fill="DBE5F1" w:themeFill="accent1" w:themeFillTint="33"/>
          </w:tcPr>
          <w:p w14:paraId="5811F89B" w14:textId="631AAE83" w:rsidR="002B52C5" w:rsidRDefault="002B52C5" w:rsidP="002B52C5">
            <w:r>
              <w:t xml:space="preserve">Under afsnit 15 underskriver køber og sælger aftalen. </w:t>
            </w:r>
          </w:p>
        </w:tc>
        <w:tc>
          <w:tcPr>
            <w:tcW w:w="2314" w:type="dxa"/>
            <w:tcBorders>
              <w:top w:val="single" w:sz="24" w:space="0" w:color="auto"/>
            </w:tcBorders>
            <w:shd w:val="clear" w:color="auto" w:fill="DBE5F1" w:themeFill="accent1" w:themeFillTint="33"/>
          </w:tcPr>
          <w:p w14:paraId="447B3849" w14:textId="77777777" w:rsidR="002B52C5" w:rsidRDefault="002B52C5" w:rsidP="002B52C5"/>
        </w:tc>
        <w:tc>
          <w:tcPr>
            <w:tcW w:w="2128" w:type="dxa"/>
            <w:tcBorders>
              <w:top w:val="single" w:sz="24" w:space="0" w:color="auto"/>
            </w:tcBorders>
            <w:shd w:val="clear" w:color="auto" w:fill="DBE5F1" w:themeFill="accent1" w:themeFillTint="33"/>
          </w:tcPr>
          <w:p w14:paraId="462B2A87" w14:textId="77777777" w:rsidR="002B52C5" w:rsidRDefault="002B52C5" w:rsidP="002B52C5"/>
        </w:tc>
      </w:tr>
      <w:tr w:rsidR="002B52C5" w14:paraId="04F21703" w14:textId="77777777" w:rsidTr="00AE4C59">
        <w:tc>
          <w:tcPr>
            <w:tcW w:w="3444" w:type="dxa"/>
          </w:tcPr>
          <w:p w14:paraId="28AF8931" w14:textId="77777777" w:rsidR="002B52C5" w:rsidRDefault="002B52C5" w:rsidP="002B52C5">
            <w:r>
              <w:t>Sælgers navn / Købers navn</w:t>
            </w:r>
          </w:p>
        </w:tc>
        <w:tc>
          <w:tcPr>
            <w:tcW w:w="5972" w:type="dxa"/>
          </w:tcPr>
          <w:p w14:paraId="712EED7F" w14:textId="77777777" w:rsidR="002B52C5" w:rsidRDefault="002B52C5" w:rsidP="002B52C5">
            <w:r>
              <w:t xml:space="preserve">Køber og sælgers navne sættes ind med blokbogstaver/elektronisk skrift (dvs. læsbart) under underskriftslinjen. </w:t>
            </w:r>
          </w:p>
          <w:p w14:paraId="305A1E88" w14:textId="77777777" w:rsidR="002B52C5" w:rsidRDefault="002B52C5" w:rsidP="002B52C5"/>
          <w:p w14:paraId="0C520D2B" w14:textId="77777777" w:rsidR="002B52C5" w:rsidRDefault="002B52C5" w:rsidP="002B52C5">
            <w:r>
              <w:t xml:space="preserve">Parterne kan indsætte deres individuelle (og ikke nødvendigvis læsbare) underskrift på underskriftslinjen. Herved kan man altid se, hvem der har underskrevet – uanset hvor ulæselig vedkommendes underskrift er. </w:t>
            </w:r>
          </w:p>
        </w:tc>
        <w:tc>
          <w:tcPr>
            <w:tcW w:w="2314" w:type="dxa"/>
          </w:tcPr>
          <w:p w14:paraId="42CFE238" w14:textId="77777777" w:rsidR="002B52C5" w:rsidRDefault="002B52C5" w:rsidP="002B52C5">
            <w:r>
              <w:t>A/B – sælger</w:t>
            </w:r>
          </w:p>
          <w:p w14:paraId="3C264FA4" w14:textId="77777777" w:rsidR="002B52C5" w:rsidRDefault="002B52C5" w:rsidP="002B52C5"/>
          <w:p w14:paraId="24CA237E" w14:textId="77777777" w:rsidR="002B52C5" w:rsidRDefault="002B52C5" w:rsidP="002B52C5">
            <w:r>
              <w:t>Mægler - køber</w:t>
            </w:r>
          </w:p>
        </w:tc>
        <w:tc>
          <w:tcPr>
            <w:tcW w:w="2128" w:type="dxa"/>
          </w:tcPr>
          <w:p w14:paraId="79C0553D" w14:textId="77777777" w:rsidR="002B52C5" w:rsidRDefault="002B52C5" w:rsidP="002B52C5">
            <w:r>
              <w:t>Opstart</w:t>
            </w:r>
          </w:p>
          <w:p w14:paraId="6292F567" w14:textId="77777777" w:rsidR="002B52C5" w:rsidRDefault="002B52C5" w:rsidP="002B52C5"/>
          <w:p w14:paraId="3ADD4E27" w14:textId="77777777" w:rsidR="002B52C5" w:rsidRDefault="002B52C5" w:rsidP="002B52C5">
            <w:r>
              <w:t xml:space="preserve">Salg </w:t>
            </w:r>
          </w:p>
          <w:p w14:paraId="570C10EC" w14:textId="77777777" w:rsidR="002B52C5" w:rsidRDefault="002B52C5" w:rsidP="002B52C5"/>
        </w:tc>
      </w:tr>
      <w:tr w:rsidR="002B52C5" w14:paraId="6A30C2D2" w14:textId="77777777" w:rsidTr="00AE4C59">
        <w:tc>
          <w:tcPr>
            <w:tcW w:w="3444" w:type="dxa"/>
          </w:tcPr>
          <w:p w14:paraId="5669896F" w14:textId="77777777" w:rsidR="002B52C5" w:rsidRDefault="002B52C5" w:rsidP="002B52C5">
            <w:r>
              <w:t>Sælgers ægtefælles navn</w:t>
            </w:r>
          </w:p>
        </w:tc>
        <w:tc>
          <w:tcPr>
            <w:tcW w:w="5972" w:type="dxa"/>
          </w:tcPr>
          <w:p w14:paraId="29CA3BC5" w14:textId="5CF3040D" w:rsidR="002B52C5" w:rsidRDefault="002B52C5" w:rsidP="002B52C5">
            <w:r>
              <w:t xml:space="preserve">Såfremt sælger er gift, </w:t>
            </w:r>
            <w:r w:rsidR="008D7B1C">
              <w:t xml:space="preserve">og andelen har tjent til familiens helårsbolig, </w:t>
            </w:r>
            <w:r>
              <w:t xml:space="preserve">skal sælgers ægtefælle også tiltræde aftalen, selvom ægtefællen ikke er andelshaver, og såfremt andelsboligen ikke er sælgers særeje, jf. ægtefælleloven § 6. </w:t>
            </w:r>
            <w:r>
              <w:lastRenderedPageBreak/>
              <w:t>Sælgers ægtefælles navn sættes derfor ind med blokbogstaver/elektronisk skrift (dvs. læsbart) under underskriftslinjen.</w:t>
            </w:r>
          </w:p>
        </w:tc>
        <w:tc>
          <w:tcPr>
            <w:tcW w:w="2314" w:type="dxa"/>
          </w:tcPr>
          <w:p w14:paraId="4E63C33E" w14:textId="77777777" w:rsidR="002B52C5" w:rsidRDefault="002B52C5" w:rsidP="002B52C5">
            <w:r>
              <w:lastRenderedPageBreak/>
              <w:t>A/B eller mægler</w:t>
            </w:r>
          </w:p>
        </w:tc>
        <w:tc>
          <w:tcPr>
            <w:tcW w:w="2128" w:type="dxa"/>
          </w:tcPr>
          <w:p w14:paraId="6445F0B9" w14:textId="77777777" w:rsidR="002B52C5" w:rsidRDefault="002B52C5" w:rsidP="002B52C5">
            <w:r>
              <w:t>Opstart</w:t>
            </w:r>
          </w:p>
        </w:tc>
      </w:tr>
      <w:tr w:rsidR="002B52C5" w14:paraId="5CD6CC6B" w14:textId="77777777" w:rsidTr="00AE4C59">
        <w:tc>
          <w:tcPr>
            <w:tcW w:w="3444" w:type="dxa"/>
            <w:tcBorders>
              <w:bottom w:val="single" w:sz="24" w:space="0" w:color="auto"/>
            </w:tcBorders>
          </w:tcPr>
          <w:p w14:paraId="6BAED56B" w14:textId="77777777" w:rsidR="002B52C5" w:rsidRDefault="002B52C5" w:rsidP="002B52C5">
            <w:r>
              <w:t xml:space="preserve">Fritekst </w:t>
            </w:r>
          </w:p>
        </w:tc>
        <w:tc>
          <w:tcPr>
            <w:tcW w:w="5972" w:type="dxa"/>
            <w:tcBorders>
              <w:bottom w:val="single" w:sz="24" w:space="0" w:color="auto"/>
            </w:tcBorders>
          </w:tcPr>
          <w:p w14:paraId="2D3E4FA0" w14:textId="77777777" w:rsidR="002B52C5" w:rsidRDefault="002B52C5" w:rsidP="002B52C5">
            <w:r>
              <w:t xml:space="preserve">Under sælgers nye adresse kan foreningen/administrator eller ejendomsmægleren – eller sælgeren selv – angive den nye adresse. </w:t>
            </w:r>
          </w:p>
        </w:tc>
        <w:tc>
          <w:tcPr>
            <w:tcW w:w="2314" w:type="dxa"/>
            <w:tcBorders>
              <w:bottom w:val="single" w:sz="24" w:space="0" w:color="auto"/>
            </w:tcBorders>
          </w:tcPr>
          <w:p w14:paraId="4A817A60" w14:textId="77777777" w:rsidR="002B52C5" w:rsidRDefault="002B52C5" w:rsidP="002B52C5">
            <w:r>
              <w:t>A/B</w:t>
            </w:r>
          </w:p>
          <w:p w14:paraId="64409921" w14:textId="77777777" w:rsidR="002B52C5" w:rsidRDefault="002B52C5" w:rsidP="002B52C5"/>
          <w:p w14:paraId="1D3F622E" w14:textId="77777777" w:rsidR="002B52C5" w:rsidRDefault="002B52C5" w:rsidP="002B52C5">
            <w:r>
              <w:t>Mægler</w:t>
            </w:r>
          </w:p>
        </w:tc>
        <w:tc>
          <w:tcPr>
            <w:tcW w:w="2128" w:type="dxa"/>
            <w:tcBorders>
              <w:bottom w:val="single" w:sz="24" w:space="0" w:color="auto"/>
            </w:tcBorders>
          </w:tcPr>
          <w:p w14:paraId="23A6345D" w14:textId="77777777" w:rsidR="002B52C5" w:rsidRDefault="002B52C5" w:rsidP="002B52C5">
            <w:r>
              <w:t>Opstart</w:t>
            </w:r>
          </w:p>
          <w:p w14:paraId="3A33895C" w14:textId="77777777" w:rsidR="002B52C5" w:rsidRDefault="002B52C5" w:rsidP="002B52C5"/>
          <w:p w14:paraId="66296363" w14:textId="77777777" w:rsidR="002B52C5" w:rsidRDefault="002B52C5" w:rsidP="002B52C5">
            <w:r>
              <w:t xml:space="preserve">Salg </w:t>
            </w:r>
          </w:p>
        </w:tc>
      </w:tr>
      <w:tr w:rsidR="002B52C5" w14:paraId="19249C91" w14:textId="77777777" w:rsidTr="00AE4C59">
        <w:tc>
          <w:tcPr>
            <w:tcW w:w="3444" w:type="dxa"/>
            <w:tcBorders>
              <w:top w:val="single" w:sz="24" w:space="0" w:color="auto"/>
            </w:tcBorders>
            <w:shd w:val="clear" w:color="auto" w:fill="DBE5F1" w:themeFill="accent1" w:themeFillTint="33"/>
          </w:tcPr>
          <w:p w14:paraId="376CFD96" w14:textId="20772DE3" w:rsidR="002B52C5" w:rsidRPr="00D3716A" w:rsidRDefault="002B52C5" w:rsidP="002B52C5">
            <w:pPr>
              <w:rPr>
                <w:b/>
              </w:rPr>
            </w:pPr>
            <w:r>
              <w:rPr>
                <w:b/>
              </w:rPr>
              <w:t>Afsnit 16. Bestyrelsens godkendelse</w:t>
            </w:r>
          </w:p>
        </w:tc>
        <w:tc>
          <w:tcPr>
            <w:tcW w:w="5972" w:type="dxa"/>
            <w:tcBorders>
              <w:top w:val="single" w:sz="24" w:space="0" w:color="auto"/>
            </w:tcBorders>
            <w:shd w:val="clear" w:color="auto" w:fill="DBE5F1" w:themeFill="accent1" w:themeFillTint="33"/>
          </w:tcPr>
          <w:p w14:paraId="6B493FBA" w14:textId="1728306A" w:rsidR="002B52C5" w:rsidRDefault="002B52C5" w:rsidP="002B52C5">
            <w:r>
              <w:t xml:space="preserve">Under afsnit 16 tiltræder og godkender foreningens bestyrelse aftalen og køber i henhold til ABL § 6, stk. 5 og 6. </w:t>
            </w:r>
          </w:p>
        </w:tc>
        <w:tc>
          <w:tcPr>
            <w:tcW w:w="2314" w:type="dxa"/>
            <w:tcBorders>
              <w:top w:val="single" w:sz="24" w:space="0" w:color="auto"/>
            </w:tcBorders>
            <w:shd w:val="clear" w:color="auto" w:fill="DBE5F1" w:themeFill="accent1" w:themeFillTint="33"/>
          </w:tcPr>
          <w:p w14:paraId="741EB369" w14:textId="77777777" w:rsidR="002B52C5" w:rsidRDefault="002B52C5" w:rsidP="002B52C5"/>
        </w:tc>
        <w:tc>
          <w:tcPr>
            <w:tcW w:w="2128" w:type="dxa"/>
            <w:tcBorders>
              <w:top w:val="single" w:sz="24" w:space="0" w:color="auto"/>
            </w:tcBorders>
            <w:shd w:val="clear" w:color="auto" w:fill="DBE5F1" w:themeFill="accent1" w:themeFillTint="33"/>
          </w:tcPr>
          <w:p w14:paraId="58D5B243" w14:textId="77777777" w:rsidR="002B52C5" w:rsidRDefault="002B52C5" w:rsidP="002B52C5"/>
        </w:tc>
      </w:tr>
      <w:tr w:rsidR="002B52C5" w14:paraId="49276900" w14:textId="77777777" w:rsidTr="00AE4C59">
        <w:tc>
          <w:tcPr>
            <w:tcW w:w="3444" w:type="dxa"/>
            <w:tcBorders>
              <w:bottom w:val="single" w:sz="24" w:space="0" w:color="auto"/>
            </w:tcBorders>
          </w:tcPr>
          <w:p w14:paraId="2C97338E" w14:textId="77777777" w:rsidR="002B52C5" w:rsidRDefault="002B52C5" w:rsidP="002B52C5">
            <w:r>
              <w:t>Bestyrelsesmedlems navn</w:t>
            </w:r>
          </w:p>
        </w:tc>
        <w:tc>
          <w:tcPr>
            <w:tcW w:w="5972" w:type="dxa"/>
            <w:tcBorders>
              <w:bottom w:val="single" w:sz="24" w:space="0" w:color="auto"/>
            </w:tcBorders>
          </w:tcPr>
          <w:p w14:paraId="3FA19000" w14:textId="7F9B9D2E" w:rsidR="002B52C5" w:rsidRDefault="002B52C5" w:rsidP="002B52C5">
            <w:r>
              <w:t xml:space="preserve">Under underskriftslinjen anføres navnene på de bestyrelsesmedlemmer, som skal skrive under (dvs. de tegningsberettigede i henhold til vedtægten) med blokbogstaver/elektronisk skrift (dvs. læsbart). </w:t>
            </w:r>
          </w:p>
          <w:p w14:paraId="341E196E" w14:textId="77777777" w:rsidR="002B52C5" w:rsidRDefault="002B52C5" w:rsidP="002B52C5"/>
          <w:p w14:paraId="01C26B1B" w14:textId="77777777" w:rsidR="002B52C5" w:rsidRDefault="002B52C5" w:rsidP="002B52C5">
            <w:r>
              <w:t>Herefter kan bestyrelsesmedlemmerne indsætte deres individuelle (og ikke nødvendigvis læsbare) underskrift på underskriftslinjen. Herved kan man altid se, hvem der har underskrevet for foreningen – uanset hvor ulæselig vedkommendes underskrift er.</w:t>
            </w:r>
          </w:p>
          <w:p w14:paraId="1A938BA1" w14:textId="77777777" w:rsidR="002B52C5" w:rsidRDefault="002B52C5" w:rsidP="002B52C5"/>
          <w:p w14:paraId="29606866" w14:textId="77777777" w:rsidR="002B52C5" w:rsidRDefault="002B52C5" w:rsidP="002B52C5">
            <w:r>
              <w:t>Såfremt der er flere end 3 medlemmer af bestyrelsen, som ønsker at underskrive aftalen, må disse påføres manuelt i hånden.</w:t>
            </w:r>
          </w:p>
        </w:tc>
        <w:tc>
          <w:tcPr>
            <w:tcW w:w="2314" w:type="dxa"/>
            <w:tcBorders>
              <w:bottom w:val="single" w:sz="24" w:space="0" w:color="auto"/>
            </w:tcBorders>
          </w:tcPr>
          <w:p w14:paraId="7291D16A" w14:textId="77777777" w:rsidR="002B52C5" w:rsidRDefault="002B52C5" w:rsidP="002B52C5">
            <w:r>
              <w:t>A/B eller mægler eller bestyrelsesmedlemmet selv</w:t>
            </w:r>
          </w:p>
        </w:tc>
        <w:tc>
          <w:tcPr>
            <w:tcW w:w="2128" w:type="dxa"/>
            <w:tcBorders>
              <w:bottom w:val="single" w:sz="24" w:space="0" w:color="auto"/>
            </w:tcBorders>
          </w:tcPr>
          <w:p w14:paraId="5F1BD0D5" w14:textId="77777777" w:rsidR="002B52C5" w:rsidRDefault="002B52C5" w:rsidP="002B52C5">
            <w:r>
              <w:t>Salg</w:t>
            </w:r>
          </w:p>
        </w:tc>
      </w:tr>
    </w:tbl>
    <w:p w14:paraId="07F3F4E1" w14:textId="77777777" w:rsidR="00D52AF7" w:rsidRPr="001974C8" w:rsidRDefault="00D52AF7" w:rsidP="00FA3C1A"/>
    <w:sectPr w:rsidR="00D52AF7" w:rsidRPr="001974C8" w:rsidSect="00D52AF7">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EB08" w14:textId="77777777" w:rsidR="007C74FB" w:rsidRDefault="007C74FB" w:rsidP="00BF2EF4">
      <w:pPr>
        <w:spacing w:after="0" w:line="240" w:lineRule="auto"/>
      </w:pPr>
      <w:r>
        <w:separator/>
      </w:r>
    </w:p>
  </w:endnote>
  <w:endnote w:type="continuationSeparator" w:id="0">
    <w:p w14:paraId="5D327021" w14:textId="77777777" w:rsidR="007C74FB" w:rsidRDefault="007C74FB" w:rsidP="00BF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1386" w14:textId="5A3C3723" w:rsidR="00154A34" w:rsidRPr="00C35D47" w:rsidRDefault="007C7062" w:rsidP="007F0AED">
    <w:pPr>
      <w:pStyle w:val="Sidefod"/>
      <w:tabs>
        <w:tab w:val="clear" w:pos="9638"/>
        <w:tab w:val="right" w:pos="10490"/>
      </w:tabs>
      <w:rPr>
        <w:sz w:val="16"/>
        <w:szCs w:val="16"/>
      </w:rPr>
    </w:pPr>
    <w:sdt>
      <w:sdtPr>
        <w:rPr>
          <w:sz w:val="16"/>
          <w:szCs w:val="16"/>
        </w:rPr>
        <w:id w:val="-112862005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00154A34" w:rsidRPr="00C35D47">
              <w:rPr>
                <w:sz w:val="16"/>
                <w:szCs w:val="16"/>
              </w:rPr>
              <w:t xml:space="preserve">Formularvejledning til Brancheorganisationernes fælles overdragelsesaftale version </w:t>
            </w:r>
            <w:r w:rsidR="00154A34">
              <w:rPr>
                <w:sz w:val="16"/>
                <w:szCs w:val="16"/>
              </w:rPr>
              <w:t>19</w:t>
            </w:r>
            <w:r w:rsidR="00154A34" w:rsidRPr="00C35D47">
              <w:rPr>
                <w:sz w:val="16"/>
                <w:szCs w:val="16"/>
              </w:rPr>
              <w:t>.</w:t>
            </w:r>
            <w:r w:rsidR="00154A34">
              <w:rPr>
                <w:sz w:val="16"/>
                <w:szCs w:val="16"/>
              </w:rPr>
              <w:t>0</w:t>
            </w:r>
            <w:r w:rsidR="00362DD3">
              <w:rPr>
                <w:sz w:val="16"/>
                <w:szCs w:val="16"/>
              </w:rPr>
              <w:t>7</w:t>
            </w:r>
            <w:r w:rsidR="00154A34" w:rsidRPr="00C35D47">
              <w:rPr>
                <w:sz w:val="16"/>
                <w:szCs w:val="16"/>
              </w:rPr>
              <w:t>.</w:t>
            </w:r>
            <w:r w:rsidR="00154A34">
              <w:rPr>
                <w:sz w:val="16"/>
                <w:szCs w:val="16"/>
              </w:rPr>
              <w:t>5</w:t>
            </w:r>
            <w:r w:rsidR="00154A34" w:rsidRPr="00C35D47">
              <w:rPr>
                <w:sz w:val="16"/>
                <w:szCs w:val="16"/>
              </w:rPr>
              <w:t xml:space="preserve">      </w:t>
            </w:r>
            <w:r w:rsidR="00154A34" w:rsidRPr="00C35D47">
              <w:rPr>
                <w:sz w:val="16"/>
                <w:szCs w:val="16"/>
              </w:rPr>
              <w:tab/>
            </w:r>
            <w:r w:rsidR="00154A34" w:rsidRPr="00C35D47">
              <w:rPr>
                <w:sz w:val="16"/>
                <w:szCs w:val="16"/>
              </w:rPr>
              <w:tab/>
              <w:t xml:space="preserve">              Side </w:t>
            </w:r>
            <w:r w:rsidR="00154A34" w:rsidRPr="00C35D47">
              <w:rPr>
                <w:b/>
                <w:bCs/>
                <w:sz w:val="16"/>
                <w:szCs w:val="16"/>
              </w:rPr>
              <w:fldChar w:fldCharType="begin"/>
            </w:r>
            <w:r w:rsidR="00154A34" w:rsidRPr="00C35D47">
              <w:rPr>
                <w:b/>
                <w:bCs/>
                <w:sz w:val="16"/>
                <w:szCs w:val="16"/>
              </w:rPr>
              <w:instrText>PAGE</w:instrText>
            </w:r>
            <w:r w:rsidR="00154A34" w:rsidRPr="00C35D47">
              <w:rPr>
                <w:b/>
                <w:bCs/>
                <w:sz w:val="16"/>
                <w:szCs w:val="16"/>
              </w:rPr>
              <w:fldChar w:fldCharType="separate"/>
            </w:r>
            <w:r w:rsidR="00154A34">
              <w:rPr>
                <w:b/>
                <w:bCs/>
                <w:noProof/>
                <w:sz w:val="16"/>
                <w:szCs w:val="16"/>
              </w:rPr>
              <w:t>24</w:t>
            </w:r>
            <w:r w:rsidR="00154A34" w:rsidRPr="00C35D47">
              <w:rPr>
                <w:b/>
                <w:bCs/>
                <w:sz w:val="16"/>
                <w:szCs w:val="16"/>
              </w:rPr>
              <w:fldChar w:fldCharType="end"/>
            </w:r>
            <w:r w:rsidR="00154A34" w:rsidRPr="00C35D47">
              <w:rPr>
                <w:sz w:val="16"/>
                <w:szCs w:val="16"/>
              </w:rPr>
              <w:t xml:space="preserve"> af </w:t>
            </w:r>
            <w:r w:rsidR="00154A34" w:rsidRPr="00C35D47">
              <w:rPr>
                <w:b/>
                <w:bCs/>
                <w:sz w:val="16"/>
                <w:szCs w:val="16"/>
              </w:rPr>
              <w:fldChar w:fldCharType="begin"/>
            </w:r>
            <w:r w:rsidR="00154A34" w:rsidRPr="00C35D47">
              <w:rPr>
                <w:b/>
                <w:bCs/>
                <w:sz w:val="16"/>
                <w:szCs w:val="16"/>
              </w:rPr>
              <w:instrText>NUMPAGES</w:instrText>
            </w:r>
            <w:r w:rsidR="00154A34" w:rsidRPr="00C35D47">
              <w:rPr>
                <w:b/>
                <w:bCs/>
                <w:sz w:val="16"/>
                <w:szCs w:val="16"/>
              </w:rPr>
              <w:fldChar w:fldCharType="separate"/>
            </w:r>
            <w:r w:rsidR="00154A34">
              <w:rPr>
                <w:b/>
                <w:bCs/>
                <w:noProof/>
                <w:sz w:val="16"/>
                <w:szCs w:val="16"/>
              </w:rPr>
              <w:t>24</w:t>
            </w:r>
            <w:r w:rsidR="00154A34" w:rsidRPr="00C35D47">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E8C8" w14:textId="77777777" w:rsidR="007C74FB" w:rsidRDefault="007C74FB" w:rsidP="00BF2EF4">
      <w:pPr>
        <w:spacing w:after="0" w:line="240" w:lineRule="auto"/>
      </w:pPr>
      <w:r>
        <w:separator/>
      </w:r>
    </w:p>
  </w:footnote>
  <w:footnote w:type="continuationSeparator" w:id="0">
    <w:p w14:paraId="23E2FCF4" w14:textId="77777777" w:rsidR="007C74FB" w:rsidRDefault="007C74FB" w:rsidP="00BF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42E3F"/>
    <w:multiLevelType w:val="hybridMultilevel"/>
    <w:tmpl w:val="8A4CE6B6"/>
    <w:lvl w:ilvl="0" w:tplc="A4E8F084">
      <w:start w:val="1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6A674B"/>
    <w:multiLevelType w:val="hybridMultilevel"/>
    <w:tmpl w:val="DBA85392"/>
    <w:lvl w:ilvl="0" w:tplc="04060017">
      <w:start w:val="1"/>
      <w:numFmt w:val="lowerLetter"/>
      <w:lvlText w:val="%1)"/>
      <w:lvlJc w:val="left"/>
      <w:pPr>
        <w:ind w:left="774" w:hanging="360"/>
      </w:pPr>
    </w:lvl>
    <w:lvl w:ilvl="1" w:tplc="04060019" w:tentative="1">
      <w:start w:val="1"/>
      <w:numFmt w:val="lowerLetter"/>
      <w:lvlText w:val="%2."/>
      <w:lvlJc w:val="left"/>
      <w:pPr>
        <w:ind w:left="1494" w:hanging="360"/>
      </w:pPr>
    </w:lvl>
    <w:lvl w:ilvl="2" w:tplc="0406001B" w:tentative="1">
      <w:start w:val="1"/>
      <w:numFmt w:val="lowerRoman"/>
      <w:lvlText w:val="%3."/>
      <w:lvlJc w:val="right"/>
      <w:pPr>
        <w:ind w:left="2214" w:hanging="180"/>
      </w:pPr>
    </w:lvl>
    <w:lvl w:ilvl="3" w:tplc="0406000F" w:tentative="1">
      <w:start w:val="1"/>
      <w:numFmt w:val="decimal"/>
      <w:lvlText w:val="%4."/>
      <w:lvlJc w:val="left"/>
      <w:pPr>
        <w:ind w:left="2934" w:hanging="360"/>
      </w:pPr>
    </w:lvl>
    <w:lvl w:ilvl="4" w:tplc="04060019" w:tentative="1">
      <w:start w:val="1"/>
      <w:numFmt w:val="lowerLetter"/>
      <w:lvlText w:val="%5."/>
      <w:lvlJc w:val="left"/>
      <w:pPr>
        <w:ind w:left="3654" w:hanging="360"/>
      </w:pPr>
    </w:lvl>
    <w:lvl w:ilvl="5" w:tplc="0406001B" w:tentative="1">
      <w:start w:val="1"/>
      <w:numFmt w:val="lowerRoman"/>
      <w:lvlText w:val="%6."/>
      <w:lvlJc w:val="right"/>
      <w:pPr>
        <w:ind w:left="4374" w:hanging="180"/>
      </w:pPr>
    </w:lvl>
    <w:lvl w:ilvl="6" w:tplc="0406000F" w:tentative="1">
      <w:start w:val="1"/>
      <w:numFmt w:val="decimal"/>
      <w:lvlText w:val="%7."/>
      <w:lvlJc w:val="left"/>
      <w:pPr>
        <w:ind w:left="5094" w:hanging="360"/>
      </w:pPr>
    </w:lvl>
    <w:lvl w:ilvl="7" w:tplc="04060019" w:tentative="1">
      <w:start w:val="1"/>
      <w:numFmt w:val="lowerLetter"/>
      <w:lvlText w:val="%8."/>
      <w:lvlJc w:val="left"/>
      <w:pPr>
        <w:ind w:left="5814" w:hanging="360"/>
      </w:pPr>
    </w:lvl>
    <w:lvl w:ilvl="8" w:tplc="0406001B" w:tentative="1">
      <w:start w:val="1"/>
      <w:numFmt w:val="lowerRoman"/>
      <w:lvlText w:val="%9."/>
      <w:lvlJc w:val="right"/>
      <w:pPr>
        <w:ind w:left="6534" w:hanging="180"/>
      </w:pPr>
    </w:lvl>
  </w:abstractNum>
  <w:abstractNum w:abstractNumId="2" w15:restartNumberingAfterBreak="0">
    <w:nsid w:val="3DDB3BB0"/>
    <w:multiLevelType w:val="hybridMultilevel"/>
    <w:tmpl w:val="724064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F7"/>
    <w:rsid w:val="0001014D"/>
    <w:rsid w:val="000273C9"/>
    <w:rsid w:val="00036381"/>
    <w:rsid w:val="000433F0"/>
    <w:rsid w:val="000440C0"/>
    <w:rsid w:val="00047676"/>
    <w:rsid w:val="00060195"/>
    <w:rsid w:val="00060197"/>
    <w:rsid w:val="00061009"/>
    <w:rsid w:val="00082503"/>
    <w:rsid w:val="00084259"/>
    <w:rsid w:val="00094136"/>
    <w:rsid w:val="000C0607"/>
    <w:rsid w:val="000C4B07"/>
    <w:rsid w:val="000D6379"/>
    <w:rsid w:val="000E3009"/>
    <w:rsid w:val="000F0DAD"/>
    <w:rsid w:val="000F5F5E"/>
    <w:rsid w:val="00115FD9"/>
    <w:rsid w:val="00154A34"/>
    <w:rsid w:val="00163D8B"/>
    <w:rsid w:val="0016505B"/>
    <w:rsid w:val="0016517E"/>
    <w:rsid w:val="00165710"/>
    <w:rsid w:val="00183FEC"/>
    <w:rsid w:val="00184A7E"/>
    <w:rsid w:val="00191DA4"/>
    <w:rsid w:val="001974C8"/>
    <w:rsid w:val="001A2FEC"/>
    <w:rsid w:val="001C3DDD"/>
    <w:rsid w:val="001C4497"/>
    <w:rsid w:val="001C466B"/>
    <w:rsid w:val="001E4B73"/>
    <w:rsid w:val="001F3DD6"/>
    <w:rsid w:val="00220EDC"/>
    <w:rsid w:val="0022156A"/>
    <w:rsid w:val="00227E4A"/>
    <w:rsid w:val="00236612"/>
    <w:rsid w:val="00261A94"/>
    <w:rsid w:val="00274FC3"/>
    <w:rsid w:val="002B52C5"/>
    <w:rsid w:val="002E0CF6"/>
    <w:rsid w:val="002E0E45"/>
    <w:rsid w:val="002F2DB1"/>
    <w:rsid w:val="002F6216"/>
    <w:rsid w:val="00305B26"/>
    <w:rsid w:val="0031307D"/>
    <w:rsid w:val="0032102D"/>
    <w:rsid w:val="003250E2"/>
    <w:rsid w:val="00342D38"/>
    <w:rsid w:val="0035678D"/>
    <w:rsid w:val="00362DD3"/>
    <w:rsid w:val="003668BF"/>
    <w:rsid w:val="00376332"/>
    <w:rsid w:val="00376C4A"/>
    <w:rsid w:val="003779D9"/>
    <w:rsid w:val="0038788B"/>
    <w:rsid w:val="00387B6E"/>
    <w:rsid w:val="00391A07"/>
    <w:rsid w:val="00397B1D"/>
    <w:rsid w:val="003B2550"/>
    <w:rsid w:val="003B3726"/>
    <w:rsid w:val="003C1138"/>
    <w:rsid w:val="003D59CD"/>
    <w:rsid w:val="003E0A9A"/>
    <w:rsid w:val="003E598A"/>
    <w:rsid w:val="003F5FF1"/>
    <w:rsid w:val="00416EEA"/>
    <w:rsid w:val="004207F4"/>
    <w:rsid w:val="004224D6"/>
    <w:rsid w:val="00430E30"/>
    <w:rsid w:val="00436387"/>
    <w:rsid w:val="00441427"/>
    <w:rsid w:val="00451E30"/>
    <w:rsid w:val="00452F0F"/>
    <w:rsid w:val="004A0976"/>
    <w:rsid w:val="004A4AC9"/>
    <w:rsid w:val="004A5427"/>
    <w:rsid w:val="004B4DC3"/>
    <w:rsid w:val="004D3BDB"/>
    <w:rsid w:val="004D50AE"/>
    <w:rsid w:val="00507972"/>
    <w:rsid w:val="00507A41"/>
    <w:rsid w:val="00514751"/>
    <w:rsid w:val="00522596"/>
    <w:rsid w:val="00527675"/>
    <w:rsid w:val="00540AD2"/>
    <w:rsid w:val="00543795"/>
    <w:rsid w:val="00552FCA"/>
    <w:rsid w:val="0056194E"/>
    <w:rsid w:val="00577D98"/>
    <w:rsid w:val="00581C1C"/>
    <w:rsid w:val="00583950"/>
    <w:rsid w:val="005E1AB0"/>
    <w:rsid w:val="005E3158"/>
    <w:rsid w:val="005F0F87"/>
    <w:rsid w:val="00601CD1"/>
    <w:rsid w:val="006054B3"/>
    <w:rsid w:val="0061147A"/>
    <w:rsid w:val="00641DD3"/>
    <w:rsid w:val="00643F04"/>
    <w:rsid w:val="00653283"/>
    <w:rsid w:val="00660ADE"/>
    <w:rsid w:val="00660E6D"/>
    <w:rsid w:val="006613AC"/>
    <w:rsid w:val="00662353"/>
    <w:rsid w:val="00670A82"/>
    <w:rsid w:val="00693A6C"/>
    <w:rsid w:val="00693F79"/>
    <w:rsid w:val="006B2ACB"/>
    <w:rsid w:val="006C1D73"/>
    <w:rsid w:val="006E24E3"/>
    <w:rsid w:val="006E7891"/>
    <w:rsid w:val="006F513B"/>
    <w:rsid w:val="00711D41"/>
    <w:rsid w:val="00711D54"/>
    <w:rsid w:val="007236DD"/>
    <w:rsid w:val="00723F2C"/>
    <w:rsid w:val="007308C7"/>
    <w:rsid w:val="00756508"/>
    <w:rsid w:val="00760589"/>
    <w:rsid w:val="00772B2D"/>
    <w:rsid w:val="0077606A"/>
    <w:rsid w:val="00787659"/>
    <w:rsid w:val="007A1F22"/>
    <w:rsid w:val="007A2880"/>
    <w:rsid w:val="007B6147"/>
    <w:rsid w:val="007C7062"/>
    <w:rsid w:val="007C74FB"/>
    <w:rsid w:val="007D00EC"/>
    <w:rsid w:val="007F0AED"/>
    <w:rsid w:val="007F5B04"/>
    <w:rsid w:val="00832BF4"/>
    <w:rsid w:val="00834A4F"/>
    <w:rsid w:val="00845120"/>
    <w:rsid w:val="00845CC5"/>
    <w:rsid w:val="00847C5D"/>
    <w:rsid w:val="00853386"/>
    <w:rsid w:val="0085701F"/>
    <w:rsid w:val="008874C7"/>
    <w:rsid w:val="00893A3E"/>
    <w:rsid w:val="008969FD"/>
    <w:rsid w:val="008B3CF2"/>
    <w:rsid w:val="008B5E85"/>
    <w:rsid w:val="008C1ADE"/>
    <w:rsid w:val="008D08E3"/>
    <w:rsid w:val="008D7B1C"/>
    <w:rsid w:val="008E2C93"/>
    <w:rsid w:val="008E4C69"/>
    <w:rsid w:val="00924389"/>
    <w:rsid w:val="009244F6"/>
    <w:rsid w:val="0093310B"/>
    <w:rsid w:val="00942BED"/>
    <w:rsid w:val="00945363"/>
    <w:rsid w:val="00962271"/>
    <w:rsid w:val="00974B73"/>
    <w:rsid w:val="00977137"/>
    <w:rsid w:val="00985334"/>
    <w:rsid w:val="009C59AC"/>
    <w:rsid w:val="009F6615"/>
    <w:rsid w:val="00A1477B"/>
    <w:rsid w:val="00A26BBB"/>
    <w:rsid w:val="00A56618"/>
    <w:rsid w:val="00A62B6B"/>
    <w:rsid w:val="00A7070E"/>
    <w:rsid w:val="00A82102"/>
    <w:rsid w:val="00A83782"/>
    <w:rsid w:val="00A85ED0"/>
    <w:rsid w:val="00A93662"/>
    <w:rsid w:val="00A94FE1"/>
    <w:rsid w:val="00A96163"/>
    <w:rsid w:val="00AA4A1F"/>
    <w:rsid w:val="00AA745C"/>
    <w:rsid w:val="00AB10AA"/>
    <w:rsid w:val="00AD3F1B"/>
    <w:rsid w:val="00AD4362"/>
    <w:rsid w:val="00AD531F"/>
    <w:rsid w:val="00AE4C59"/>
    <w:rsid w:val="00B056DB"/>
    <w:rsid w:val="00B523A3"/>
    <w:rsid w:val="00B5606A"/>
    <w:rsid w:val="00B849D2"/>
    <w:rsid w:val="00B92117"/>
    <w:rsid w:val="00B9683C"/>
    <w:rsid w:val="00BA0F26"/>
    <w:rsid w:val="00BA1328"/>
    <w:rsid w:val="00BA16D6"/>
    <w:rsid w:val="00BA4066"/>
    <w:rsid w:val="00BF2EF4"/>
    <w:rsid w:val="00C26252"/>
    <w:rsid w:val="00C26962"/>
    <w:rsid w:val="00C35D47"/>
    <w:rsid w:val="00C44DFA"/>
    <w:rsid w:val="00C52D6B"/>
    <w:rsid w:val="00C662BF"/>
    <w:rsid w:val="00C84443"/>
    <w:rsid w:val="00C96010"/>
    <w:rsid w:val="00CC12DE"/>
    <w:rsid w:val="00CD4FF7"/>
    <w:rsid w:val="00CF327C"/>
    <w:rsid w:val="00D01E6D"/>
    <w:rsid w:val="00D25F5A"/>
    <w:rsid w:val="00D33F59"/>
    <w:rsid w:val="00D354CA"/>
    <w:rsid w:val="00D3716A"/>
    <w:rsid w:val="00D3769B"/>
    <w:rsid w:val="00D52AF7"/>
    <w:rsid w:val="00D54396"/>
    <w:rsid w:val="00D6473F"/>
    <w:rsid w:val="00D7141B"/>
    <w:rsid w:val="00DB024D"/>
    <w:rsid w:val="00DB347C"/>
    <w:rsid w:val="00DC71D8"/>
    <w:rsid w:val="00DD51A8"/>
    <w:rsid w:val="00DE45FB"/>
    <w:rsid w:val="00DF0C12"/>
    <w:rsid w:val="00E03FD2"/>
    <w:rsid w:val="00E22284"/>
    <w:rsid w:val="00E376CC"/>
    <w:rsid w:val="00E50DB9"/>
    <w:rsid w:val="00E61505"/>
    <w:rsid w:val="00E629EF"/>
    <w:rsid w:val="00E754D2"/>
    <w:rsid w:val="00E778EA"/>
    <w:rsid w:val="00E8585A"/>
    <w:rsid w:val="00EA724E"/>
    <w:rsid w:val="00EB2935"/>
    <w:rsid w:val="00EE21A7"/>
    <w:rsid w:val="00EE2F71"/>
    <w:rsid w:val="00EF4323"/>
    <w:rsid w:val="00F040CE"/>
    <w:rsid w:val="00F40934"/>
    <w:rsid w:val="00F55045"/>
    <w:rsid w:val="00F716C5"/>
    <w:rsid w:val="00F75EE3"/>
    <w:rsid w:val="00FA0132"/>
    <w:rsid w:val="00FA3C1A"/>
    <w:rsid w:val="00FA517B"/>
    <w:rsid w:val="00FB0426"/>
    <w:rsid w:val="00FB5C21"/>
    <w:rsid w:val="00FC02B2"/>
    <w:rsid w:val="00FC5911"/>
    <w:rsid w:val="00FE071C"/>
    <w:rsid w:val="00FE6AAA"/>
    <w:rsid w:val="00FF36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37CF"/>
  <w15:docId w15:val="{ACE049DB-D270-48F6-9EE1-4A23FEFF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A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5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874C7"/>
    <w:pPr>
      <w:ind w:left="720"/>
      <w:contextualSpacing/>
    </w:pPr>
  </w:style>
  <w:style w:type="paragraph" w:styleId="Sidehoved">
    <w:name w:val="header"/>
    <w:basedOn w:val="Normal"/>
    <w:link w:val="SidehovedTegn"/>
    <w:uiPriority w:val="99"/>
    <w:unhideWhenUsed/>
    <w:rsid w:val="00BF2E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2EF4"/>
  </w:style>
  <w:style w:type="paragraph" w:styleId="Sidefod">
    <w:name w:val="footer"/>
    <w:basedOn w:val="Normal"/>
    <w:link w:val="SidefodTegn"/>
    <w:uiPriority w:val="99"/>
    <w:unhideWhenUsed/>
    <w:rsid w:val="00BF2E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2EF4"/>
  </w:style>
  <w:style w:type="paragraph" w:styleId="Markeringsbobletekst">
    <w:name w:val="Balloon Text"/>
    <w:basedOn w:val="Normal"/>
    <w:link w:val="MarkeringsbobletekstTegn"/>
    <w:uiPriority w:val="99"/>
    <w:semiHidden/>
    <w:unhideWhenUsed/>
    <w:rsid w:val="002F621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6216"/>
    <w:rPr>
      <w:rFonts w:ascii="Tahoma" w:hAnsi="Tahoma" w:cs="Tahoma"/>
      <w:sz w:val="16"/>
      <w:szCs w:val="16"/>
    </w:rPr>
  </w:style>
  <w:style w:type="character" w:styleId="Kommentarhenvisning">
    <w:name w:val="annotation reference"/>
    <w:basedOn w:val="Standardskrifttypeiafsnit"/>
    <w:uiPriority w:val="99"/>
    <w:semiHidden/>
    <w:unhideWhenUsed/>
    <w:rsid w:val="00711D41"/>
    <w:rPr>
      <w:sz w:val="16"/>
      <w:szCs w:val="16"/>
    </w:rPr>
  </w:style>
  <w:style w:type="paragraph" w:styleId="Kommentartekst">
    <w:name w:val="annotation text"/>
    <w:basedOn w:val="Normal"/>
    <w:link w:val="KommentartekstTegn"/>
    <w:uiPriority w:val="99"/>
    <w:semiHidden/>
    <w:unhideWhenUsed/>
    <w:rsid w:val="00711D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1D41"/>
    <w:rPr>
      <w:sz w:val="20"/>
      <w:szCs w:val="20"/>
    </w:rPr>
  </w:style>
  <w:style w:type="paragraph" w:styleId="Kommentaremne">
    <w:name w:val="annotation subject"/>
    <w:basedOn w:val="Kommentartekst"/>
    <w:next w:val="Kommentartekst"/>
    <w:link w:val="KommentaremneTegn"/>
    <w:uiPriority w:val="99"/>
    <w:semiHidden/>
    <w:unhideWhenUsed/>
    <w:rsid w:val="00711D41"/>
    <w:rPr>
      <w:b/>
      <w:bCs/>
    </w:rPr>
  </w:style>
  <w:style w:type="character" w:customStyle="1" w:styleId="KommentaremneTegn">
    <w:name w:val="Kommentaremne Tegn"/>
    <w:basedOn w:val="KommentartekstTegn"/>
    <w:link w:val="Kommentaremne"/>
    <w:uiPriority w:val="99"/>
    <w:semiHidden/>
    <w:rsid w:val="00711D41"/>
    <w:rPr>
      <w:b/>
      <w:bCs/>
      <w:sz w:val="20"/>
      <w:szCs w:val="20"/>
    </w:rPr>
  </w:style>
  <w:style w:type="paragraph" w:styleId="Korrektur">
    <w:name w:val="Revision"/>
    <w:hidden/>
    <w:uiPriority w:val="99"/>
    <w:semiHidden/>
    <w:rsid w:val="006613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7633">
      <w:bodyDiv w:val="1"/>
      <w:marLeft w:val="0"/>
      <w:marRight w:val="0"/>
      <w:marTop w:val="0"/>
      <w:marBottom w:val="0"/>
      <w:divBdr>
        <w:top w:val="none" w:sz="0" w:space="0" w:color="auto"/>
        <w:left w:val="none" w:sz="0" w:space="0" w:color="auto"/>
        <w:bottom w:val="none" w:sz="0" w:space="0" w:color="auto"/>
        <w:right w:val="none" w:sz="0" w:space="0" w:color="auto"/>
      </w:divBdr>
    </w:div>
    <w:div w:id="336687626">
      <w:bodyDiv w:val="1"/>
      <w:marLeft w:val="0"/>
      <w:marRight w:val="0"/>
      <w:marTop w:val="0"/>
      <w:marBottom w:val="0"/>
      <w:divBdr>
        <w:top w:val="none" w:sz="0" w:space="0" w:color="auto"/>
        <w:left w:val="none" w:sz="0" w:space="0" w:color="auto"/>
        <w:bottom w:val="none" w:sz="0" w:space="0" w:color="auto"/>
        <w:right w:val="none" w:sz="0" w:space="0" w:color="auto"/>
      </w:divBdr>
    </w:div>
    <w:div w:id="347413494">
      <w:bodyDiv w:val="1"/>
      <w:marLeft w:val="0"/>
      <w:marRight w:val="0"/>
      <w:marTop w:val="0"/>
      <w:marBottom w:val="0"/>
      <w:divBdr>
        <w:top w:val="none" w:sz="0" w:space="0" w:color="auto"/>
        <w:left w:val="none" w:sz="0" w:space="0" w:color="auto"/>
        <w:bottom w:val="none" w:sz="0" w:space="0" w:color="auto"/>
        <w:right w:val="none" w:sz="0" w:space="0" w:color="auto"/>
      </w:divBdr>
    </w:div>
    <w:div w:id="428741843">
      <w:bodyDiv w:val="1"/>
      <w:marLeft w:val="0"/>
      <w:marRight w:val="0"/>
      <w:marTop w:val="0"/>
      <w:marBottom w:val="0"/>
      <w:divBdr>
        <w:top w:val="none" w:sz="0" w:space="0" w:color="auto"/>
        <w:left w:val="none" w:sz="0" w:space="0" w:color="auto"/>
        <w:bottom w:val="none" w:sz="0" w:space="0" w:color="auto"/>
        <w:right w:val="none" w:sz="0" w:space="0" w:color="auto"/>
      </w:divBdr>
    </w:div>
    <w:div w:id="551429476">
      <w:bodyDiv w:val="1"/>
      <w:marLeft w:val="0"/>
      <w:marRight w:val="0"/>
      <w:marTop w:val="0"/>
      <w:marBottom w:val="0"/>
      <w:divBdr>
        <w:top w:val="none" w:sz="0" w:space="0" w:color="auto"/>
        <w:left w:val="none" w:sz="0" w:space="0" w:color="auto"/>
        <w:bottom w:val="none" w:sz="0" w:space="0" w:color="auto"/>
        <w:right w:val="none" w:sz="0" w:space="0" w:color="auto"/>
      </w:divBdr>
    </w:div>
    <w:div w:id="725446384">
      <w:bodyDiv w:val="1"/>
      <w:marLeft w:val="0"/>
      <w:marRight w:val="0"/>
      <w:marTop w:val="0"/>
      <w:marBottom w:val="0"/>
      <w:divBdr>
        <w:top w:val="none" w:sz="0" w:space="0" w:color="auto"/>
        <w:left w:val="none" w:sz="0" w:space="0" w:color="auto"/>
        <w:bottom w:val="none" w:sz="0" w:space="0" w:color="auto"/>
        <w:right w:val="none" w:sz="0" w:space="0" w:color="auto"/>
      </w:divBdr>
    </w:div>
    <w:div w:id="934749599">
      <w:bodyDiv w:val="1"/>
      <w:marLeft w:val="0"/>
      <w:marRight w:val="0"/>
      <w:marTop w:val="0"/>
      <w:marBottom w:val="0"/>
      <w:divBdr>
        <w:top w:val="none" w:sz="0" w:space="0" w:color="auto"/>
        <w:left w:val="none" w:sz="0" w:space="0" w:color="auto"/>
        <w:bottom w:val="none" w:sz="0" w:space="0" w:color="auto"/>
        <w:right w:val="none" w:sz="0" w:space="0" w:color="auto"/>
      </w:divBdr>
    </w:div>
    <w:div w:id="1068379939">
      <w:bodyDiv w:val="1"/>
      <w:marLeft w:val="0"/>
      <w:marRight w:val="0"/>
      <w:marTop w:val="0"/>
      <w:marBottom w:val="0"/>
      <w:divBdr>
        <w:top w:val="none" w:sz="0" w:space="0" w:color="auto"/>
        <w:left w:val="none" w:sz="0" w:space="0" w:color="auto"/>
        <w:bottom w:val="none" w:sz="0" w:space="0" w:color="auto"/>
        <w:right w:val="none" w:sz="0" w:space="0" w:color="auto"/>
      </w:divBdr>
    </w:div>
    <w:div w:id="1668750378">
      <w:bodyDiv w:val="1"/>
      <w:marLeft w:val="0"/>
      <w:marRight w:val="0"/>
      <w:marTop w:val="0"/>
      <w:marBottom w:val="0"/>
      <w:divBdr>
        <w:top w:val="none" w:sz="0" w:space="0" w:color="auto"/>
        <w:left w:val="none" w:sz="0" w:space="0" w:color="auto"/>
        <w:bottom w:val="none" w:sz="0" w:space="0" w:color="auto"/>
        <w:right w:val="none" w:sz="0" w:space="0" w:color="auto"/>
      </w:divBdr>
    </w:div>
    <w:div w:id="1694259241">
      <w:bodyDiv w:val="1"/>
      <w:marLeft w:val="0"/>
      <w:marRight w:val="0"/>
      <w:marTop w:val="0"/>
      <w:marBottom w:val="0"/>
      <w:divBdr>
        <w:top w:val="none" w:sz="0" w:space="0" w:color="auto"/>
        <w:left w:val="none" w:sz="0" w:space="0" w:color="auto"/>
        <w:bottom w:val="none" w:sz="0" w:space="0" w:color="auto"/>
        <w:right w:val="none" w:sz="0" w:space="0" w:color="auto"/>
      </w:divBdr>
    </w:div>
    <w:div w:id="1819836109">
      <w:bodyDiv w:val="1"/>
      <w:marLeft w:val="0"/>
      <w:marRight w:val="0"/>
      <w:marTop w:val="0"/>
      <w:marBottom w:val="0"/>
      <w:divBdr>
        <w:top w:val="none" w:sz="0" w:space="0" w:color="auto"/>
        <w:left w:val="none" w:sz="0" w:space="0" w:color="auto"/>
        <w:bottom w:val="none" w:sz="0" w:space="0" w:color="auto"/>
        <w:right w:val="none" w:sz="0" w:space="0" w:color="auto"/>
      </w:divBdr>
    </w:div>
    <w:div w:id="1952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5780</Words>
  <Characters>35263</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Dansk Ejendomsmæglerforening</Company>
  <LinksUpToDate>false</LinksUpToDate>
  <CharactersWithSpaces>40962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Westengaard</dc:creator>
  <cp:lastModifiedBy>Ellen Abildtrup</cp:lastModifiedBy>
  <cp:revision>2</cp:revision>
  <dcterms:created xsi:type="dcterms:W3CDTF">2019-11-27T09:55:00Z</dcterms:created>
  <dcterms:modified xsi:type="dcterms:W3CDTF">2019-11-27T09:55:00Z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D2016-184007</vt:lpwstr>
  </property>
  <property fmtid="{D5CDD505-2E9C-101B-9397-08002B2CF9AE}" pid="3" name="Dokumenttitel">
    <vt:lpwstr>Fælles - Formularvejledning - overdragelsesaftale</vt:lpwstr>
  </property>
  <property fmtid="{D5CDD505-2E9C-101B-9397-08002B2CF9AE}" pid="4" name="Underskriver - initialer">
    <vt:lpwstr/>
  </property>
  <property fmtid="{D5CDD505-2E9C-101B-9397-08002B2CF9AE}" pid="5" name="Underskriver - navn">
    <vt:lpwstr/>
  </property>
  <property fmtid="{D5CDD505-2E9C-101B-9397-08002B2CF9AE}" pid="6" name="Interne deltagere 1">
    <vt:lpwstr/>
  </property>
  <property fmtid="{D5CDD505-2E9C-101B-9397-08002B2CF9AE}" pid="7" name="Interne deltagere 2">
    <vt:lpwstr/>
  </property>
  <property fmtid="{D5CDD505-2E9C-101B-9397-08002B2CF9AE}" pid="8" name="Eksterne deltagere 1">
    <vt:lpwstr/>
  </property>
  <property fmtid="{D5CDD505-2E9C-101B-9397-08002B2CF9AE}" pid="9" name="Ekstern deltager 2">
    <vt:lpwstr/>
  </property>
  <property fmtid="{D5CDD505-2E9C-101B-9397-08002B2CF9AE}" pid="10" name="Opretter - initialer">
    <vt:lpwstr/>
  </property>
  <property fmtid="{D5CDD505-2E9C-101B-9397-08002B2CF9AE}" pid="11" name="Afsendelsesdato">
    <vt:lpwstr/>
  </property>
  <property fmtid="{D5CDD505-2E9C-101B-9397-08002B2CF9AE}" pid="12" name="Afsenders navn">
    <vt:lpwstr/>
  </property>
  <property fmtid="{D5CDD505-2E9C-101B-9397-08002B2CF9AE}" pid="13" name="Afsenders titel">
    <vt:lpwstr/>
  </property>
  <property fmtid="{D5CDD505-2E9C-101B-9397-08002B2CF9AE}" pid="14" name="Afsenders initialer">
    <vt:lpwstr/>
  </property>
  <property fmtid="{D5CDD505-2E9C-101B-9397-08002B2CF9AE}" pid="15" name="Afsenders telefon">
    <vt:lpwstr/>
  </property>
  <property fmtid="{D5CDD505-2E9C-101B-9397-08002B2CF9AE}" pid="16" name="Afsenders e-mail">
    <vt:lpwstr/>
  </property>
  <property fmtid="{D5CDD505-2E9C-101B-9397-08002B2CF9AE}" pid="17" name="Modtager navn - firma">
    <vt:lpwstr/>
  </property>
  <property fmtid="{D5CDD505-2E9C-101B-9397-08002B2CF9AE}" pid="18" name="Modtager navn - att">
    <vt:lpwstr/>
  </property>
  <property fmtid="{D5CDD505-2E9C-101B-9397-08002B2CF9AE}" pid="19" name="Modtager gade">
    <vt:lpwstr/>
  </property>
  <property fmtid="{D5CDD505-2E9C-101B-9397-08002B2CF9AE}" pid="20" name="Modtager postnr">
    <vt:lpwstr/>
  </property>
  <property fmtid="{D5CDD505-2E9C-101B-9397-08002B2CF9AE}" pid="21" name="Modtager by">
    <vt:lpwstr/>
  </property>
  <property fmtid="{D5CDD505-2E9C-101B-9397-08002B2CF9AE}" pid="22" name="Modtager titel">
    <vt:lpwstr/>
  </property>
  <property fmtid="{D5CDD505-2E9C-101B-9397-08002B2CF9AE}" pid="23" name="Medlemsnummer">
    <vt:lpwstr/>
  </property>
  <property fmtid="{D5CDD505-2E9C-101B-9397-08002B2CF9AE}" pid="24" name="Fulde navn">
    <vt:lpwstr/>
  </property>
  <property fmtid="{D5CDD505-2E9C-101B-9397-08002B2CF9AE}" pid="25" name="Gade">
    <vt:lpwstr/>
  </property>
  <property fmtid="{D5CDD505-2E9C-101B-9397-08002B2CF9AE}" pid="26" name="Postnr">
    <vt:lpwstr/>
  </property>
  <property fmtid="{D5CDD505-2E9C-101B-9397-08002B2CF9AE}" pid="27" name="By">
    <vt:lpwstr/>
  </property>
  <property fmtid="{D5CDD505-2E9C-101B-9397-08002B2CF9AE}" pid="28" name="J.nr.">
    <vt:lpwstr/>
  </property>
  <property fmtid="{D5CDD505-2E9C-101B-9397-08002B2CF9AE}" pid="29" name="Forrnr">
    <vt:lpwstr/>
  </property>
  <property fmtid="{D5CDD505-2E9C-101B-9397-08002B2CF9AE}" pid="30" name="sagsnummer">
    <vt:lpwstr>S2017-5906</vt:lpwstr>
  </property>
  <property fmtid="{D5CDD505-2E9C-101B-9397-08002B2CF9AE}" pid="31" name="Medlem_navn">
    <vt:lpwstr/>
  </property>
  <property fmtid="{D5CDD505-2E9C-101B-9397-08002B2CF9AE}" pid="32" name="Mødedato">
    <vt:lpwstr/>
  </property>
  <property fmtid="{D5CDD505-2E9C-101B-9397-08002B2CF9AE}" pid="33" name="Mødested">
    <vt:lpwstr/>
  </property>
  <property fmtid="{D5CDD505-2E9C-101B-9397-08002B2CF9AE}" pid="34" name="Mødestart">
    <vt:lpwstr/>
  </property>
  <property fmtid="{D5CDD505-2E9C-101B-9397-08002B2CF9AE}" pid="35" name="Mødeslut">
    <vt:lpwstr/>
  </property>
  <property fmtid="{D5CDD505-2E9C-101B-9397-08002B2CF9AE}" pid="36" name="Sagstitel">
    <vt:lpwstr>Formularvejledning</vt:lpwstr>
  </property>
</Properties>
</file>